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52"/>
        <w:gridCol w:w="4957"/>
      </w:tblGrid>
      <w:tr w:rsidR="00333FAA" w14:paraId="322EF0DF" w14:textId="77777777" w:rsidTr="00DC4B66">
        <w:trPr>
          <w:tblHeader/>
        </w:trPr>
        <w:tc>
          <w:tcPr>
            <w:tcW w:w="3352"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57"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DC4B66">
        <w:tc>
          <w:tcPr>
            <w:tcW w:w="3352" w:type="dxa"/>
            <w:tcBorders>
              <w:top w:val="single" w:sz="18" w:space="0" w:color="auto"/>
            </w:tcBorders>
          </w:tcPr>
          <w:p w14:paraId="4DDB5947" w14:textId="7B15374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57" w:type="dxa"/>
            <w:tcBorders>
              <w:top w:val="single" w:sz="18" w:space="0" w:color="auto"/>
            </w:tcBorders>
          </w:tcPr>
          <w:p w14:paraId="72FCD075" w14:textId="314C5606" w:rsidR="004040F8" w:rsidRPr="005E3A10" w:rsidRDefault="004040F8" w:rsidP="00A53B04">
            <w:pPr>
              <w:rPr>
                <w:rFonts w:cs="Arial"/>
                <w:szCs w:val="24"/>
              </w:rPr>
            </w:pPr>
            <w:r>
              <w:rPr>
                <w:rFonts w:cs="Arial"/>
                <w:szCs w:val="24"/>
              </w:rPr>
              <w:t>19</w:t>
            </w:r>
            <w:r w:rsidRPr="004040F8">
              <w:rPr>
                <w:rFonts w:cs="Arial"/>
                <w:szCs w:val="24"/>
                <w:vertAlign w:val="superscript"/>
              </w:rPr>
              <w:t>th</w:t>
            </w:r>
            <w:r>
              <w:rPr>
                <w:rFonts w:cs="Arial"/>
                <w:szCs w:val="24"/>
              </w:rPr>
              <w:t xml:space="preserve"> January 2023</w:t>
            </w:r>
          </w:p>
        </w:tc>
      </w:tr>
      <w:tr w:rsidR="00333FAA" w14:paraId="3CC97725" w14:textId="77777777" w:rsidTr="00DC4B66">
        <w:tc>
          <w:tcPr>
            <w:tcW w:w="3352"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57" w:type="dxa"/>
          </w:tcPr>
          <w:p w14:paraId="11051F57" w14:textId="20E9543F" w:rsidR="00333FAA" w:rsidRPr="00771D9E" w:rsidRDefault="00F9365B" w:rsidP="00A53B04">
            <w:pPr>
              <w:rPr>
                <w:rFonts w:cs="Arial"/>
                <w:szCs w:val="24"/>
              </w:rPr>
            </w:pPr>
            <w:r w:rsidRPr="00771D9E">
              <w:rPr>
                <w:rFonts w:cs="Arial"/>
                <w:color w:val="000000"/>
                <w:szCs w:val="24"/>
              </w:rPr>
              <w:t xml:space="preserve">Pan London </w:t>
            </w:r>
            <w:r w:rsidRPr="00771D9E">
              <w:rPr>
                <w:rFonts w:cs="Arial"/>
                <w:szCs w:val="24"/>
              </w:rPr>
              <w:t>Community Equipment Services Contract Re</w:t>
            </w:r>
            <w:r w:rsidR="00885840">
              <w:rPr>
                <w:rFonts w:cs="Arial"/>
                <w:szCs w:val="24"/>
              </w:rPr>
              <w:t>-</w:t>
            </w:r>
            <w:r w:rsidRPr="00771D9E">
              <w:rPr>
                <w:rFonts w:cs="Arial"/>
                <w:szCs w:val="24"/>
              </w:rPr>
              <w:t>procu</w:t>
            </w:r>
            <w:r w:rsidR="00C16835" w:rsidRPr="00771D9E">
              <w:rPr>
                <w:rFonts w:cs="Arial"/>
                <w:szCs w:val="24"/>
              </w:rPr>
              <w:t>rement</w:t>
            </w:r>
          </w:p>
          <w:p w14:paraId="6D8FB2C1" w14:textId="63FD8C88" w:rsidR="00C16835" w:rsidRPr="005E3A10" w:rsidRDefault="00C16835" w:rsidP="00A53B04">
            <w:pPr>
              <w:rPr>
                <w:rFonts w:cs="Arial"/>
                <w:szCs w:val="24"/>
              </w:rPr>
            </w:pPr>
          </w:p>
        </w:tc>
      </w:tr>
      <w:tr w:rsidR="00333FAA" w14:paraId="32449166" w14:textId="77777777" w:rsidTr="00DC4B66">
        <w:tc>
          <w:tcPr>
            <w:tcW w:w="3352"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57" w:type="dxa"/>
          </w:tcPr>
          <w:p w14:paraId="67228B35" w14:textId="287B43AD" w:rsidR="00333FAA" w:rsidRDefault="001C7E35" w:rsidP="00775A3B">
            <w:pPr>
              <w:pStyle w:val="Infotext"/>
              <w:rPr>
                <w:rFonts w:cs="Arial"/>
                <w:szCs w:val="24"/>
              </w:rPr>
            </w:pPr>
            <w:r w:rsidRPr="005E3A10">
              <w:rPr>
                <w:rFonts w:cs="Arial"/>
                <w:sz w:val="24"/>
                <w:szCs w:val="24"/>
              </w:rPr>
              <w:t>Yes</w:t>
            </w:r>
            <w:r w:rsidR="00E56E97">
              <w:rPr>
                <w:rFonts w:cs="Arial"/>
                <w:sz w:val="24"/>
                <w:szCs w:val="24"/>
              </w:rPr>
              <w:t xml:space="preserve"> - it</w:t>
            </w:r>
            <w:r w:rsidR="00677589" w:rsidRPr="00775A3B">
              <w:rPr>
                <w:sz w:val="24"/>
                <w:szCs w:val="24"/>
              </w:rPr>
              <w:t xml:space="preserve"> </w:t>
            </w:r>
            <w:r w:rsidR="00677589" w:rsidRPr="00775A3B">
              <w:rPr>
                <w:rFonts w:cs="Arial"/>
                <w:color w:val="000000"/>
                <w:sz w:val="24"/>
                <w:szCs w:val="24"/>
                <w:lang w:val="en-US"/>
              </w:rPr>
              <w:t xml:space="preserve">effects </w:t>
            </w:r>
            <w:r w:rsidR="00677589" w:rsidRPr="00775A3B">
              <w:rPr>
                <w:rFonts w:cs="Arial"/>
                <w:sz w:val="24"/>
                <w:szCs w:val="24"/>
              </w:rPr>
              <w:t xml:space="preserve">communities living or working in an area of two or more wards of the Borough and has a </w:t>
            </w:r>
            <w:r w:rsidR="00B96D9E" w:rsidRPr="00775A3B">
              <w:rPr>
                <w:rFonts w:cs="Arial"/>
                <w:sz w:val="24"/>
                <w:szCs w:val="24"/>
              </w:rPr>
              <w:t>contract</w:t>
            </w:r>
            <w:r w:rsidR="00677589" w:rsidRPr="00775A3B">
              <w:rPr>
                <w:rFonts w:cs="Arial"/>
                <w:sz w:val="24"/>
                <w:szCs w:val="24"/>
              </w:rPr>
              <w:t xml:space="preserve"> value of over £500k</w:t>
            </w:r>
            <w:r w:rsidR="00677589" w:rsidRPr="005E3A10">
              <w:rPr>
                <w:rFonts w:cs="Arial"/>
                <w:szCs w:val="24"/>
              </w:rPr>
              <w:t xml:space="preserve"> </w:t>
            </w:r>
          </w:p>
          <w:p w14:paraId="3EADF2B3" w14:textId="2E755AA0" w:rsidR="00677589" w:rsidRPr="005E3A10" w:rsidRDefault="00677589" w:rsidP="00A53B04">
            <w:pPr>
              <w:rPr>
                <w:rFonts w:cs="Arial"/>
                <w:szCs w:val="24"/>
              </w:rPr>
            </w:pPr>
          </w:p>
        </w:tc>
      </w:tr>
      <w:tr w:rsidR="001C7E35" w14:paraId="79E96200" w14:textId="77777777" w:rsidTr="00DC4B66">
        <w:tc>
          <w:tcPr>
            <w:tcW w:w="3352"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57" w:type="dxa"/>
          </w:tcPr>
          <w:p w14:paraId="5C931FED" w14:textId="5FC5DB4C" w:rsidR="001C7E35" w:rsidRDefault="009A2BF6" w:rsidP="00D835CF">
            <w:pPr>
              <w:pStyle w:val="Infotext"/>
              <w:rPr>
                <w:rFonts w:cs="Arial"/>
                <w:sz w:val="24"/>
                <w:szCs w:val="24"/>
              </w:rPr>
            </w:pPr>
            <w:r w:rsidRPr="00805C93">
              <w:rPr>
                <w:rFonts w:cs="Arial"/>
                <w:sz w:val="24"/>
                <w:szCs w:val="24"/>
              </w:rPr>
              <w:t>Senel Arkut</w:t>
            </w:r>
            <w:r w:rsidR="00E56E97">
              <w:rPr>
                <w:rFonts w:cs="Arial"/>
                <w:sz w:val="24"/>
                <w:szCs w:val="24"/>
              </w:rPr>
              <w:t xml:space="preserve"> - </w:t>
            </w:r>
            <w:r w:rsidRPr="00805C93">
              <w:rPr>
                <w:rFonts w:cs="Arial"/>
                <w:sz w:val="24"/>
                <w:szCs w:val="24"/>
              </w:rPr>
              <w:t xml:space="preserve">Corporate Director </w:t>
            </w:r>
            <w:r w:rsidR="00E56E97">
              <w:rPr>
                <w:rFonts w:cs="Arial"/>
                <w:sz w:val="24"/>
                <w:szCs w:val="24"/>
              </w:rPr>
              <w:t xml:space="preserve">of </w:t>
            </w:r>
            <w:r w:rsidRPr="00805C93">
              <w:rPr>
                <w:rFonts w:cs="Arial"/>
                <w:sz w:val="24"/>
                <w:szCs w:val="24"/>
              </w:rPr>
              <w:t>People Services</w:t>
            </w:r>
          </w:p>
          <w:p w14:paraId="3798BF23" w14:textId="47748806" w:rsidR="009A2BF6" w:rsidRPr="005E3A10" w:rsidRDefault="009A2BF6" w:rsidP="00D835CF">
            <w:pPr>
              <w:pStyle w:val="Infotext"/>
              <w:rPr>
                <w:rFonts w:cs="Arial"/>
                <w:sz w:val="24"/>
                <w:szCs w:val="24"/>
              </w:rPr>
            </w:pPr>
          </w:p>
        </w:tc>
      </w:tr>
      <w:tr w:rsidR="00DC4B66" w14:paraId="3B6FD8B1" w14:textId="77777777" w:rsidTr="00DC4B66">
        <w:tc>
          <w:tcPr>
            <w:tcW w:w="3352" w:type="dxa"/>
          </w:tcPr>
          <w:p w14:paraId="0961945D" w14:textId="77777777" w:rsidR="00DC4B66" w:rsidRPr="00C13A5F" w:rsidRDefault="00DC4B66" w:rsidP="00DC4B66">
            <w:pPr>
              <w:pStyle w:val="Infotext"/>
              <w:spacing w:after="240"/>
              <w:rPr>
                <w:rFonts w:ascii="Arial Black" w:hAnsi="Arial Black"/>
              </w:rPr>
            </w:pPr>
            <w:r w:rsidRPr="00DB6C3D">
              <w:rPr>
                <w:rFonts w:ascii="Arial Black" w:hAnsi="Arial Black"/>
              </w:rPr>
              <w:t>Portfolio Holder:</w:t>
            </w:r>
          </w:p>
        </w:tc>
        <w:tc>
          <w:tcPr>
            <w:tcW w:w="4957" w:type="dxa"/>
          </w:tcPr>
          <w:p w14:paraId="12FE7567" w14:textId="70A4353F" w:rsidR="00DC4B66" w:rsidRPr="00DD2862" w:rsidRDefault="00DC4B66" w:rsidP="00DC4B66">
            <w:pPr>
              <w:pStyle w:val="Infotext"/>
              <w:rPr>
                <w:rFonts w:cs="Arial"/>
                <w:szCs w:val="24"/>
              </w:rPr>
            </w:pPr>
            <w:r w:rsidRPr="00DD2862">
              <w:rPr>
                <w:rFonts w:cs="Arial"/>
                <w:sz w:val="24"/>
                <w:szCs w:val="24"/>
              </w:rPr>
              <w:t xml:space="preserve">Councillor Pritesh Patel, Portfolio Holder for Adult </w:t>
            </w:r>
            <w:r w:rsidR="001F6D82">
              <w:rPr>
                <w:rFonts w:cs="Arial"/>
                <w:sz w:val="24"/>
                <w:szCs w:val="24"/>
              </w:rPr>
              <w:t xml:space="preserve">Services </w:t>
            </w:r>
            <w:r w:rsidRPr="00DD2862">
              <w:rPr>
                <w:rFonts w:cs="Arial"/>
                <w:sz w:val="24"/>
                <w:szCs w:val="24"/>
              </w:rPr>
              <w:t>and Public Health</w:t>
            </w:r>
            <w:r w:rsidR="001F6D82">
              <w:rPr>
                <w:rFonts w:cs="Arial"/>
                <w:sz w:val="24"/>
                <w:szCs w:val="24"/>
              </w:rPr>
              <w:t>; Councillor David Ashton – Portfolio Holder for Finance and Human Resources</w:t>
            </w:r>
            <w:r w:rsidRPr="00DD2862">
              <w:rPr>
                <w:rFonts w:cs="Arial"/>
                <w:sz w:val="24"/>
                <w:szCs w:val="24"/>
              </w:rPr>
              <w:t xml:space="preserve"> </w:t>
            </w:r>
          </w:p>
          <w:p w14:paraId="39A9A01A" w14:textId="65193476" w:rsidR="00DC4B66" w:rsidRPr="00DD2862" w:rsidRDefault="00DC4B66" w:rsidP="00DC4B66">
            <w:pPr>
              <w:pStyle w:val="Infotext"/>
              <w:rPr>
                <w:rFonts w:cs="Arial"/>
                <w:sz w:val="24"/>
                <w:szCs w:val="24"/>
              </w:rPr>
            </w:pPr>
          </w:p>
        </w:tc>
      </w:tr>
      <w:tr w:rsidR="00DC4B66" w14:paraId="3CF618C8" w14:textId="77777777" w:rsidTr="00DC4B66">
        <w:tc>
          <w:tcPr>
            <w:tcW w:w="3352" w:type="dxa"/>
          </w:tcPr>
          <w:p w14:paraId="4CD8D092" w14:textId="77777777" w:rsidR="00DC4B66" w:rsidRPr="00C13A5F" w:rsidRDefault="00DC4B66" w:rsidP="00DC4B66">
            <w:pPr>
              <w:pStyle w:val="Infotext"/>
              <w:spacing w:after="240"/>
              <w:rPr>
                <w:rFonts w:ascii="Arial Black" w:hAnsi="Arial Black"/>
              </w:rPr>
            </w:pPr>
            <w:r w:rsidRPr="00DB6C3D">
              <w:rPr>
                <w:rFonts w:ascii="Arial Black" w:hAnsi="Arial Black"/>
              </w:rPr>
              <w:t>Exempt:</w:t>
            </w:r>
          </w:p>
        </w:tc>
        <w:tc>
          <w:tcPr>
            <w:tcW w:w="4957" w:type="dxa"/>
          </w:tcPr>
          <w:p w14:paraId="34C65BD0" w14:textId="539A52F1" w:rsidR="00DC4B66" w:rsidRPr="00DD2862" w:rsidRDefault="00DC4B66" w:rsidP="00DC4B66">
            <w:pPr>
              <w:pStyle w:val="Infotext"/>
              <w:rPr>
                <w:rFonts w:cs="Arial"/>
                <w:sz w:val="24"/>
                <w:szCs w:val="24"/>
              </w:rPr>
            </w:pPr>
            <w:r w:rsidRPr="00DD2862">
              <w:rPr>
                <w:rFonts w:cs="Arial"/>
                <w:sz w:val="24"/>
                <w:szCs w:val="24"/>
              </w:rPr>
              <w:t>No</w:t>
            </w:r>
            <w:r w:rsidR="005B3F33" w:rsidRPr="00DD2862">
              <w:rPr>
                <w:rFonts w:cs="Arial"/>
                <w:sz w:val="24"/>
                <w:szCs w:val="24"/>
              </w:rPr>
              <w:t>, except for Appen</w:t>
            </w:r>
            <w:r w:rsidR="00E20587" w:rsidRPr="00DD2862">
              <w:rPr>
                <w:rFonts w:cs="Arial"/>
                <w:sz w:val="24"/>
                <w:szCs w:val="24"/>
              </w:rPr>
              <w:t>d</w:t>
            </w:r>
            <w:r w:rsidR="005B3F33" w:rsidRPr="00DD2862">
              <w:rPr>
                <w:rFonts w:cs="Arial"/>
                <w:sz w:val="24"/>
                <w:szCs w:val="24"/>
              </w:rPr>
              <w:t xml:space="preserve">ix </w:t>
            </w:r>
            <w:r w:rsidR="00E20587" w:rsidRPr="00DD2862">
              <w:rPr>
                <w:rFonts w:cs="Arial"/>
                <w:sz w:val="24"/>
                <w:szCs w:val="24"/>
              </w:rPr>
              <w:t xml:space="preserve">1 </w:t>
            </w:r>
            <w:r w:rsidR="00E56E97">
              <w:rPr>
                <w:rFonts w:cs="Arial"/>
                <w:sz w:val="24"/>
                <w:szCs w:val="24"/>
              </w:rPr>
              <w:t xml:space="preserve">which is exempt </w:t>
            </w:r>
            <w:r w:rsidR="00E20587" w:rsidRPr="00DD2862">
              <w:rPr>
                <w:rFonts w:cs="Arial"/>
                <w:sz w:val="24"/>
                <w:szCs w:val="24"/>
              </w:rPr>
              <w:t xml:space="preserve">under </w:t>
            </w:r>
            <w:r w:rsidR="00443878" w:rsidRPr="00DD2862">
              <w:rPr>
                <w:rFonts w:cs="Arial"/>
                <w:sz w:val="24"/>
                <w:szCs w:val="24"/>
              </w:rPr>
              <w:t>para</w:t>
            </w:r>
            <w:r w:rsidR="001F6D82">
              <w:rPr>
                <w:rFonts w:cs="Arial"/>
                <w:sz w:val="24"/>
                <w:szCs w:val="24"/>
              </w:rPr>
              <w:t>graph</w:t>
            </w:r>
            <w:r w:rsidR="00443878" w:rsidRPr="00DD2862">
              <w:rPr>
                <w:rFonts w:cs="Arial"/>
                <w:sz w:val="24"/>
                <w:szCs w:val="24"/>
              </w:rPr>
              <w:t xml:space="preserve"> 5 of Schedule 12A of the Local Government Act 1972 (as amended) because it contains information in respect of which a claim to legal professional privilege could be maintained in legal proceedings.</w:t>
            </w:r>
          </w:p>
          <w:p w14:paraId="755E47D1" w14:textId="77777777" w:rsidR="00DC4B66" w:rsidRPr="00DD2862" w:rsidRDefault="00DC4B66" w:rsidP="00DC4B66">
            <w:pPr>
              <w:pStyle w:val="Infotext"/>
              <w:rPr>
                <w:rFonts w:cs="Arial"/>
                <w:sz w:val="24"/>
                <w:szCs w:val="24"/>
              </w:rPr>
            </w:pPr>
          </w:p>
        </w:tc>
      </w:tr>
      <w:tr w:rsidR="00DC4B66" w14:paraId="577CD75A" w14:textId="77777777" w:rsidTr="00DC4B66">
        <w:tc>
          <w:tcPr>
            <w:tcW w:w="3352" w:type="dxa"/>
          </w:tcPr>
          <w:p w14:paraId="4821943C" w14:textId="77777777" w:rsidR="00DC4B66" w:rsidRPr="00C13A5F" w:rsidRDefault="00DC4B66" w:rsidP="00DC4B66">
            <w:pPr>
              <w:pStyle w:val="Infotext"/>
              <w:spacing w:after="240"/>
              <w:rPr>
                <w:rFonts w:ascii="Arial Black" w:hAnsi="Arial Black"/>
              </w:rPr>
            </w:pPr>
            <w:r w:rsidRPr="00DB6C3D">
              <w:rPr>
                <w:rFonts w:ascii="Arial Black" w:hAnsi="Arial Black"/>
              </w:rPr>
              <w:t>Decision subject to Call-in:</w:t>
            </w:r>
          </w:p>
        </w:tc>
        <w:tc>
          <w:tcPr>
            <w:tcW w:w="4957" w:type="dxa"/>
          </w:tcPr>
          <w:p w14:paraId="4B40AAFF" w14:textId="126D386A" w:rsidR="00DC4B66" w:rsidRPr="00DD2862" w:rsidRDefault="00DC4B66" w:rsidP="00DC4B66">
            <w:pPr>
              <w:pStyle w:val="Infotext"/>
              <w:rPr>
                <w:rFonts w:cs="Arial"/>
                <w:sz w:val="24"/>
                <w:szCs w:val="24"/>
              </w:rPr>
            </w:pPr>
            <w:r w:rsidRPr="00DD2862">
              <w:rPr>
                <w:rFonts w:cs="Arial"/>
                <w:sz w:val="24"/>
                <w:szCs w:val="24"/>
              </w:rPr>
              <w:t xml:space="preserve">Yes </w:t>
            </w:r>
          </w:p>
          <w:p w14:paraId="3A75E271" w14:textId="77777777" w:rsidR="00DC4B66" w:rsidRPr="00DD2862" w:rsidRDefault="00DC4B66" w:rsidP="00DC4B66">
            <w:pPr>
              <w:rPr>
                <w:rFonts w:cs="Arial"/>
                <w:szCs w:val="24"/>
              </w:rPr>
            </w:pPr>
          </w:p>
        </w:tc>
      </w:tr>
      <w:tr w:rsidR="00DC4B66" w14:paraId="7E5497E1" w14:textId="77777777" w:rsidTr="00DC4B66">
        <w:tc>
          <w:tcPr>
            <w:tcW w:w="3352" w:type="dxa"/>
          </w:tcPr>
          <w:p w14:paraId="6B5E6A6A" w14:textId="77777777" w:rsidR="00DC4B66" w:rsidRPr="00C13A5F" w:rsidRDefault="00DC4B66" w:rsidP="00DC4B66">
            <w:pPr>
              <w:pStyle w:val="Infotext"/>
              <w:spacing w:after="240"/>
              <w:rPr>
                <w:rFonts w:ascii="Arial Black" w:hAnsi="Arial Black" w:cs="Arial"/>
              </w:rPr>
            </w:pPr>
            <w:r>
              <w:rPr>
                <w:rFonts w:ascii="Arial Black" w:hAnsi="Arial Black" w:cs="Arial"/>
              </w:rPr>
              <w:t>Wards affected:</w:t>
            </w:r>
          </w:p>
        </w:tc>
        <w:tc>
          <w:tcPr>
            <w:tcW w:w="4957" w:type="dxa"/>
          </w:tcPr>
          <w:p w14:paraId="52E38AE7" w14:textId="164D8B43" w:rsidR="00DC4B66" w:rsidRPr="00DD2862" w:rsidRDefault="00E676A8" w:rsidP="00DC4B66">
            <w:pPr>
              <w:rPr>
                <w:rFonts w:cs="Arial"/>
                <w:bCs/>
                <w:szCs w:val="24"/>
              </w:rPr>
            </w:pPr>
            <w:r>
              <w:rPr>
                <w:rFonts w:cs="Arial"/>
                <w:bCs/>
                <w:szCs w:val="24"/>
              </w:rPr>
              <w:t>A</w:t>
            </w:r>
            <w:r w:rsidR="00DE6D02" w:rsidRPr="00DD2862">
              <w:rPr>
                <w:rFonts w:cs="Arial"/>
                <w:bCs/>
                <w:szCs w:val="24"/>
              </w:rPr>
              <w:t>ll wards</w:t>
            </w:r>
          </w:p>
        </w:tc>
      </w:tr>
      <w:tr w:rsidR="00DC4B66" w14:paraId="5F1445BF" w14:textId="77777777" w:rsidTr="00DC4B66">
        <w:tc>
          <w:tcPr>
            <w:tcW w:w="3352" w:type="dxa"/>
          </w:tcPr>
          <w:p w14:paraId="0E539C63" w14:textId="77777777" w:rsidR="00DC4B66" w:rsidRPr="00C13A5F" w:rsidRDefault="00DC4B66" w:rsidP="00DC4B66">
            <w:pPr>
              <w:pStyle w:val="Infotext"/>
              <w:spacing w:after="240"/>
              <w:rPr>
                <w:rFonts w:ascii="Arial Black" w:hAnsi="Arial Black" w:cs="Arial"/>
              </w:rPr>
            </w:pPr>
            <w:r w:rsidRPr="00C13A5F">
              <w:rPr>
                <w:rFonts w:ascii="Arial Black" w:hAnsi="Arial Black" w:cs="Arial"/>
              </w:rPr>
              <w:t>Enclosures:</w:t>
            </w:r>
          </w:p>
        </w:tc>
        <w:tc>
          <w:tcPr>
            <w:tcW w:w="4957" w:type="dxa"/>
          </w:tcPr>
          <w:p w14:paraId="6668D730" w14:textId="15D1ABB9" w:rsidR="00DC4B66" w:rsidRPr="00DD2862" w:rsidRDefault="006D0499" w:rsidP="00DC4B66">
            <w:pPr>
              <w:pStyle w:val="Infotext"/>
              <w:rPr>
                <w:sz w:val="24"/>
                <w:szCs w:val="24"/>
              </w:rPr>
            </w:pPr>
            <w:r w:rsidRPr="00DD2862">
              <w:rPr>
                <w:rFonts w:cs="Arial"/>
                <w:sz w:val="24"/>
                <w:szCs w:val="24"/>
              </w:rPr>
              <w:t xml:space="preserve">Appendix 1 – Exempt Legal Advice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542ED24B" w14:textId="507951D9" w:rsidR="00C914AE" w:rsidRPr="007744D4" w:rsidRDefault="00C914AE" w:rsidP="001C4E13">
            <w:pPr>
              <w:pStyle w:val="NoSpacing"/>
            </w:pPr>
            <w:r w:rsidRPr="00FE2B3F">
              <w:t>This report</w:t>
            </w:r>
            <w:r w:rsidRPr="00FE2B3F">
              <w:rPr>
                <w:spacing w:val="-12"/>
              </w:rPr>
              <w:t xml:space="preserve"> </w:t>
            </w:r>
            <w:r w:rsidRPr="00FE2B3F">
              <w:t>sets out</w:t>
            </w:r>
            <w:r w:rsidRPr="00FE2B3F">
              <w:rPr>
                <w:spacing w:val="-12"/>
              </w:rPr>
              <w:t xml:space="preserve"> </w:t>
            </w:r>
            <w:r w:rsidRPr="00FE2B3F">
              <w:t xml:space="preserve">the </w:t>
            </w:r>
            <w:r w:rsidR="005D6CC8">
              <w:t xml:space="preserve">procurement </w:t>
            </w:r>
            <w:r w:rsidR="005D6CC8" w:rsidRPr="001C4E13">
              <w:t>undertaken</w:t>
            </w:r>
            <w:r w:rsidR="005D6CC8">
              <w:t xml:space="preserve"> to select a preferred provide</w:t>
            </w:r>
            <w:r w:rsidR="004C4D19">
              <w:t xml:space="preserve">r </w:t>
            </w:r>
            <w:r w:rsidR="005D6CC8">
              <w:t>to de</w:t>
            </w:r>
            <w:r w:rsidR="004C4D19">
              <w:t xml:space="preserve">liver </w:t>
            </w:r>
            <w:r w:rsidR="004C4D19" w:rsidRPr="00FE2B3F">
              <w:t>an Integrated Community Equipment</w:t>
            </w:r>
            <w:r w:rsidR="004C4D19" w:rsidRPr="00FE2B3F">
              <w:rPr>
                <w:spacing w:val="-6"/>
              </w:rPr>
              <w:t xml:space="preserve"> </w:t>
            </w:r>
            <w:r w:rsidR="004C4D19" w:rsidRPr="00FE2B3F">
              <w:t>Service</w:t>
            </w:r>
            <w:r w:rsidR="004C4D19" w:rsidRPr="00FE2B3F">
              <w:rPr>
                <w:spacing w:val="-6"/>
              </w:rPr>
              <w:t xml:space="preserve"> </w:t>
            </w:r>
            <w:r w:rsidR="004C4D19" w:rsidRPr="00FE2B3F">
              <w:t>(ICES)</w:t>
            </w:r>
            <w:r w:rsidR="004C4D19" w:rsidRPr="00FE2B3F">
              <w:rPr>
                <w:spacing w:val="-7"/>
              </w:rPr>
              <w:t xml:space="preserve"> </w:t>
            </w:r>
            <w:r w:rsidR="004C4D19" w:rsidRPr="00FE2B3F">
              <w:t>on</w:t>
            </w:r>
            <w:r w:rsidR="004C4D19" w:rsidRPr="00FE2B3F">
              <w:rPr>
                <w:spacing w:val="-5"/>
              </w:rPr>
              <w:t xml:space="preserve"> </w:t>
            </w:r>
            <w:r w:rsidR="004C4D19" w:rsidRPr="00FE2B3F">
              <w:t>behalf</w:t>
            </w:r>
            <w:r w:rsidR="004C4D19" w:rsidRPr="00FE2B3F">
              <w:rPr>
                <w:spacing w:val="-7"/>
              </w:rPr>
              <w:t xml:space="preserve"> </w:t>
            </w:r>
            <w:r w:rsidR="004C4D19" w:rsidRPr="00FE2B3F">
              <w:t>of</w:t>
            </w:r>
            <w:r w:rsidR="004C4D19" w:rsidRPr="00FE2B3F">
              <w:rPr>
                <w:spacing w:val="-4"/>
              </w:rPr>
              <w:t xml:space="preserve"> </w:t>
            </w:r>
            <w:r w:rsidR="004C4D19" w:rsidRPr="00FE2B3F">
              <w:t>the</w:t>
            </w:r>
            <w:r w:rsidR="004C4D19" w:rsidRPr="00FE2B3F">
              <w:rPr>
                <w:spacing w:val="-6"/>
              </w:rPr>
              <w:t xml:space="preserve"> </w:t>
            </w:r>
            <w:r w:rsidR="004C4D19" w:rsidRPr="00FE2B3F">
              <w:t>London</w:t>
            </w:r>
            <w:r w:rsidR="004C4D19" w:rsidRPr="00FE2B3F">
              <w:rPr>
                <w:spacing w:val="-5"/>
              </w:rPr>
              <w:t xml:space="preserve"> </w:t>
            </w:r>
            <w:r w:rsidR="004C4D19" w:rsidRPr="00FE2B3F">
              <w:t>Community</w:t>
            </w:r>
            <w:r w:rsidR="004C4D19" w:rsidRPr="00FE2B3F">
              <w:rPr>
                <w:spacing w:val="-6"/>
              </w:rPr>
              <w:t xml:space="preserve"> </w:t>
            </w:r>
            <w:r w:rsidR="004C4D19" w:rsidRPr="00FE2B3F">
              <w:t>Equipment</w:t>
            </w:r>
            <w:r w:rsidR="004C4D19" w:rsidRPr="00FE2B3F">
              <w:rPr>
                <w:spacing w:val="-6"/>
              </w:rPr>
              <w:t xml:space="preserve"> </w:t>
            </w:r>
            <w:r w:rsidR="004C4D19" w:rsidRPr="00FE2B3F">
              <w:t>Consortium</w:t>
            </w:r>
            <w:r w:rsidR="004C4D19" w:rsidRPr="00FE2B3F">
              <w:rPr>
                <w:spacing w:val="-6"/>
              </w:rPr>
              <w:t xml:space="preserve"> </w:t>
            </w:r>
            <w:r w:rsidR="004C4D19" w:rsidRPr="00FE2B3F">
              <w:t>(21</w:t>
            </w:r>
            <w:r w:rsidR="004C4D19" w:rsidRPr="00FE2B3F">
              <w:rPr>
                <w:spacing w:val="-4"/>
              </w:rPr>
              <w:t xml:space="preserve"> </w:t>
            </w:r>
            <w:r w:rsidR="004C4D19" w:rsidRPr="00FE2B3F">
              <w:t>Boroughs)</w:t>
            </w:r>
            <w:r w:rsidR="004C4D19">
              <w:t xml:space="preserve"> including Harrow. </w:t>
            </w:r>
          </w:p>
          <w:p w14:paraId="02274D72" w14:textId="77777777" w:rsidR="001C7E35" w:rsidRPr="00E56E97" w:rsidRDefault="00605A4C" w:rsidP="00FE2B3F">
            <w:pPr>
              <w:pStyle w:val="Heading3"/>
              <w:spacing w:before="240"/>
              <w:jc w:val="left"/>
            </w:pPr>
            <w:r w:rsidRPr="00E56E97">
              <w:t>Recommen</w:t>
            </w:r>
            <w:r w:rsidR="001C7E35" w:rsidRPr="00E56E97">
              <w:t xml:space="preserve">dations: </w:t>
            </w:r>
          </w:p>
          <w:p w14:paraId="2C6E5D5F" w14:textId="5DE51502" w:rsidR="004C4D19" w:rsidRDefault="001C7E35" w:rsidP="00FE2B3F">
            <w:pPr>
              <w:rPr>
                <w:rFonts w:cs="Arial"/>
                <w:szCs w:val="24"/>
              </w:rPr>
            </w:pPr>
            <w:r w:rsidRPr="00FE2B3F">
              <w:rPr>
                <w:rFonts w:cs="Arial"/>
                <w:szCs w:val="24"/>
              </w:rPr>
              <w:t>Cabinet is requested</w:t>
            </w:r>
            <w:r w:rsidR="008F37EC">
              <w:rPr>
                <w:rFonts w:cs="Arial"/>
                <w:szCs w:val="24"/>
              </w:rPr>
              <w:t xml:space="preserve"> to</w:t>
            </w:r>
            <w:r w:rsidR="004C4D19">
              <w:rPr>
                <w:rFonts w:cs="Arial"/>
                <w:szCs w:val="24"/>
              </w:rPr>
              <w:t>:</w:t>
            </w:r>
          </w:p>
          <w:p w14:paraId="3782C884" w14:textId="77777777" w:rsidR="004C4D19" w:rsidRDefault="004C4D19" w:rsidP="00FE2B3F">
            <w:pPr>
              <w:rPr>
                <w:rFonts w:cs="Arial"/>
                <w:szCs w:val="24"/>
              </w:rPr>
            </w:pPr>
          </w:p>
          <w:p w14:paraId="389D3F55" w14:textId="702EEC6E" w:rsidR="00850539" w:rsidRDefault="008F37EC" w:rsidP="004C4D19">
            <w:pPr>
              <w:pStyle w:val="ListParagraph"/>
              <w:numPr>
                <w:ilvl w:val="0"/>
                <w:numId w:val="29"/>
              </w:numPr>
              <w:rPr>
                <w:rFonts w:cs="Arial"/>
                <w:szCs w:val="24"/>
              </w:rPr>
            </w:pPr>
            <w:r>
              <w:rPr>
                <w:rFonts w:cs="Arial"/>
                <w:szCs w:val="24"/>
              </w:rPr>
              <w:t>A</w:t>
            </w:r>
            <w:r w:rsidR="009C0017" w:rsidRPr="004C4D19">
              <w:rPr>
                <w:rFonts w:cs="Arial"/>
                <w:szCs w:val="24"/>
              </w:rPr>
              <w:t xml:space="preserve">pprove the award </w:t>
            </w:r>
            <w:r w:rsidR="00476822">
              <w:rPr>
                <w:rFonts w:cs="Arial"/>
                <w:szCs w:val="24"/>
              </w:rPr>
              <w:t>of</w:t>
            </w:r>
            <w:r w:rsidR="009C0017" w:rsidRPr="004C4D19">
              <w:rPr>
                <w:rFonts w:cs="Arial"/>
                <w:szCs w:val="24"/>
              </w:rPr>
              <w:t xml:space="preserve"> the London Community Equipment </w:t>
            </w:r>
            <w:r w:rsidR="00D61623">
              <w:rPr>
                <w:rFonts w:cs="Arial"/>
                <w:szCs w:val="24"/>
              </w:rPr>
              <w:t xml:space="preserve">Consortium </w:t>
            </w:r>
            <w:r w:rsidR="00E65FA5">
              <w:rPr>
                <w:rFonts w:cs="Arial"/>
                <w:szCs w:val="24"/>
              </w:rPr>
              <w:t>F</w:t>
            </w:r>
            <w:r w:rsidR="00E655AA">
              <w:rPr>
                <w:rFonts w:cs="Arial"/>
                <w:szCs w:val="24"/>
              </w:rPr>
              <w:t xml:space="preserve">ramework </w:t>
            </w:r>
            <w:r w:rsidR="006436DB">
              <w:rPr>
                <w:rFonts w:cs="Arial"/>
                <w:szCs w:val="24"/>
              </w:rPr>
              <w:t>Agreemen</w:t>
            </w:r>
            <w:r w:rsidR="00462BFA">
              <w:rPr>
                <w:rFonts w:cs="Arial"/>
                <w:szCs w:val="24"/>
              </w:rPr>
              <w:t>t</w:t>
            </w:r>
            <w:r w:rsidR="009C0017" w:rsidRPr="004C4D19">
              <w:rPr>
                <w:rFonts w:cs="Arial"/>
                <w:szCs w:val="24"/>
              </w:rPr>
              <w:t xml:space="preserve"> to </w:t>
            </w:r>
            <w:r w:rsidR="009C0017" w:rsidRPr="004C4D19">
              <w:rPr>
                <w:rFonts w:cs="Arial"/>
                <w:bCs/>
                <w:szCs w:val="24"/>
              </w:rPr>
              <w:t>NRS Healthcare</w:t>
            </w:r>
            <w:r w:rsidR="009C0017" w:rsidRPr="004C4D19">
              <w:rPr>
                <w:rFonts w:cs="Arial"/>
                <w:b/>
                <w:szCs w:val="24"/>
              </w:rPr>
              <w:t xml:space="preserve"> </w:t>
            </w:r>
            <w:r w:rsidR="009C0017" w:rsidRPr="004C4D19">
              <w:rPr>
                <w:rFonts w:cs="Arial"/>
                <w:szCs w:val="24"/>
              </w:rPr>
              <w:t xml:space="preserve">for </w:t>
            </w:r>
            <w:r w:rsidR="00850539" w:rsidRPr="004C4D19">
              <w:rPr>
                <w:rFonts w:cs="Arial"/>
                <w:szCs w:val="24"/>
              </w:rPr>
              <w:t xml:space="preserve">a period of 5 years with a 2-year extension </w:t>
            </w:r>
            <w:r w:rsidR="00E655AA">
              <w:rPr>
                <w:rFonts w:cs="Arial"/>
                <w:szCs w:val="24"/>
              </w:rPr>
              <w:t xml:space="preserve">option </w:t>
            </w:r>
            <w:r w:rsidR="004C4D19" w:rsidRPr="004C4D19">
              <w:rPr>
                <w:rFonts w:cs="Arial"/>
                <w:szCs w:val="24"/>
              </w:rPr>
              <w:t>with effect from</w:t>
            </w:r>
            <w:r w:rsidR="00850539" w:rsidRPr="004C4D19">
              <w:rPr>
                <w:rFonts w:cs="Arial"/>
                <w:szCs w:val="24"/>
              </w:rPr>
              <w:t xml:space="preserve"> 1 April 2023</w:t>
            </w:r>
            <w:r w:rsidR="00E655AA">
              <w:rPr>
                <w:rFonts w:cs="Arial"/>
                <w:szCs w:val="24"/>
              </w:rPr>
              <w:t xml:space="preserve"> or </w:t>
            </w:r>
            <w:r w:rsidR="00C03129">
              <w:rPr>
                <w:rFonts w:cs="Arial"/>
                <w:szCs w:val="24"/>
              </w:rPr>
              <w:t>any later date if mobilisation is delayed</w:t>
            </w:r>
            <w:r w:rsidR="00850539" w:rsidRPr="004C4D19">
              <w:rPr>
                <w:rFonts w:cs="Arial"/>
                <w:szCs w:val="24"/>
              </w:rPr>
              <w:t>.</w:t>
            </w:r>
          </w:p>
          <w:p w14:paraId="05447B0A" w14:textId="77777777" w:rsidR="004C4D19" w:rsidRDefault="004C4D19" w:rsidP="004C4D19">
            <w:pPr>
              <w:pStyle w:val="ListParagraph"/>
              <w:rPr>
                <w:rFonts w:cs="Arial"/>
                <w:szCs w:val="24"/>
              </w:rPr>
            </w:pPr>
          </w:p>
          <w:p w14:paraId="2FC703FE" w14:textId="3E902D9A" w:rsidR="004C4D19" w:rsidRDefault="001F6D82" w:rsidP="004C4D19">
            <w:pPr>
              <w:pStyle w:val="ListParagraph"/>
              <w:numPr>
                <w:ilvl w:val="0"/>
                <w:numId w:val="29"/>
              </w:numPr>
              <w:rPr>
                <w:rFonts w:cs="Arial"/>
                <w:szCs w:val="24"/>
              </w:rPr>
            </w:pPr>
            <w:r>
              <w:rPr>
                <w:rFonts w:cs="Arial"/>
                <w:szCs w:val="24"/>
              </w:rPr>
              <w:t>Authorise</w:t>
            </w:r>
            <w:r w:rsidR="00773593">
              <w:rPr>
                <w:rFonts w:cs="Arial"/>
                <w:szCs w:val="24"/>
              </w:rPr>
              <w:t xml:space="preserve"> the Corporate Director People Services, following consultation with the Portfolio Holders for Adult</w:t>
            </w:r>
            <w:r>
              <w:rPr>
                <w:rFonts w:cs="Arial"/>
                <w:szCs w:val="24"/>
              </w:rPr>
              <w:t xml:space="preserve"> Services</w:t>
            </w:r>
            <w:r w:rsidR="00773593">
              <w:rPr>
                <w:rFonts w:cs="Arial"/>
                <w:szCs w:val="24"/>
              </w:rPr>
              <w:t xml:space="preserve"> and Public Health</w:t>
            </w:r>
            <w:r>
              <w:rPr>
                <w:rFonts w:cs="Arial"/>
                <w:szCs w:val="24"/>
              </w:rPr>
              <w:t xml:space="preserve">, </w:t>
            </w:r>
            <w:r w:rsidR="007744D4">
              <w:rPr>
                <w:rFonts w:cs="Arial"/>
                <w:szCs w:val="24"/>
              </w:rPr>
              <w:t xml:space="preserve">the </w:t>
            </w:r>
            <w:r w:rsidR="0002330B">
              <w:rPr>
                <w:rFonts w:cs="Arial"/>
                <w:color w:val="262626"/>
                <w:shd w:val="clear" w:color="auto" w:fill="FFFFFF"/>
              </w:rPr>
              <w:t>Portfolio Holder for Finance &amp; Human Resources</w:t>
            </w:r>
            <w:r w:rsidR="008C65DB">
              <w:rPr>
                <w:rFonts w:cs="Arial"/>
                <w:szCs w:val="24"/>
              </w:rPr>
              <w:t>,</w:t>
            </w:r>
            <w:r w:rsidR="001E3B88">
              <w:rPr>
                <w:rFonts w:cs="Arial"/>
                <w:szCs w:val="24"/>
              </w:rPr>
              <w:t xml:space="preserve"> the Director of Finance</w:t>
            </w:r>
            <w:r w:rsidR="005C3BA7">
              <w:rPr>
                <w:rFonts w:cs="Arial"/>
                <w:szCs w:val="24"/>
              </w:rPr>
              <w:t>, and the Director of Legal &amp; Governance Services</w:t>
            </w:r>
            <w:r w:rsidR="0047049A">
              <w:rPr>
                <w:rFonts w:cs="Arial"/>
                <w:szCs w:val="24"/>
              </w:rPr>
              <w:t xml:space="preserve"> </w:t>
            </w:r>
            <w:r w:rsidR="001E3B88">
              <w:rPr>
                <w:rFonts w:cs="Arial"/>
                <w:szCs w:val="24"/>
              </w:rPr>
              <w:t xml:space="preserve">to </w:t>
            </w:r>
            <w:r w:rsidR="004C4D19">
              <w:rPr>
                <w:rFonts w:cs="Arial"/>
                <w:szCs w:val="24"/>
              </w:rPr>
              <w:t xml:space="preserve">agree to an extension of the </w:t>
            </w:r>
            <w:r w:rsidR="00466B1A">
              <w:rPr>
                <w:rFonts w:cs="Arial"/>
                <w:szCs w:val="24"/>
              </w:rPr>
              <w:t>existing framework contract</w:t>
            </w:r>
            <w:r w:rsidR="004C4D19">
              <w:rPr>
                <w:rFonts w:cs="Arial"/>
                <w:szCs w:val="24"/>
              </w:rPr>
              <w:t xml:space="preserve"> to enable the mobilisation of the new </w:t>
            </w:r>
            <w:r w:rsidR="00466B1A">
              <w:rPr>
                <w:rFonts w:cs="Arial"/>
                <w:szCs w:val="24"/>
              </w:rPr>
              <w:t>contract</w:t>
            </w:r>
            <w:r w:rsidR="00B20B7D">
              <w:rPr>
                <w:rFonts w:cs="Arial"/>
                <w:szCs w:val="24"/>
              </w:rPr>
              <w:t xml:space="preserve"> </w:t>
            </w:r>
            <w:r w:rsidR="001E3B88">
              <w:rPr>
                <w:rFonts w:cs="Arial"/>
                <w:szCs w:val="24"/>
              </w:rPr>
              <w:t>if required</w:t>
            </w:r>
            <w:r w:rsidR="004E514A">
              <w:rPr>
                <w:rFonts w:cs="Arial"/>
                <w:szCs w:val="24"/>
              </w:rPr>
              <w:t>, and</w:t>
            </w:r>
            <w:r w:rsidR="00B90A93">
              <w:rPr>
                <w:rFonts w:cs="Arial"/>
                <w:szCs w:val="24"/>
              </w:rPr>
              <w:t>,</w:t>
            </w:r>
            <w:r w:rsidR="004E514A">
              <w:rPr>
                <w:rFonts w:cs="Arial"/>
                <w:szCs w:val="24"/>
              </w:rPr>
              <w:t xml:space="preserve"> </w:t>
            </w:r>
            <w:r w:rsidR="00B90A93" w:rsidRPr="00B90A93">
              <w:rPr>
                <w:rFonts w:cs="Arial"/>
                <w:szCs w:val="24"/>
              </w:rPr>
              <w:t xml:space="preserve">subject to further consideration of risk, </w:t>
            </w:r>
            <w:r w:rsidR="004E514A">
              <w:rPr>
                <w:rFonts w:cs="Arial"/>
                <w:szCs w:val="24"/>
              </w:rPr>
              <w:t xml:space="preserve">to </w:t>
            </w:r>
            <w:r w:rsidR="00FC0D10">
              <w:rPr>
                <w:rFonts w:cs="Arial"/>
                <w:szCs w:val="24"/>
              </w:rPr>
              <w:t>place call-off contracts under</w:t>
            </w:r>
            <w:r w:rsidR="004309FE">
              <w:rPr>
                <w:rFonts w:cs="Arial"/>
                <w:szCs w:val="24"/>
              </w:rPr>
              <w:t xml:space="preserve"> the new framework contract with NRS Healthcare</w:t>
            </w:r>
            <w:r w:rsidR="00992EDD">
              <w:rPr>
                <w:rFonts w:cs="Arial"/>
                <w:szCs w:val="24"/>
              </w:rPr>
              <w:t>.</w:t>
            </w:r>
          </w:p>
          <w:p w14:paraId="2B61AC7D" w14:textId="77777777" w:rsidR="003522DE" w:rsidRPr="003522DE" w:rsidRDefault="003522DE" w:rsidP="002C3C27">
            <w:pPr>
              <w:pStyle w:val="ListParagraph"/>
              <w:rPr>
                <w:rFonts w:cs="Arial"/>
                <w:szCs w:val="24"/>
              </w:rPr>
            </w:pPr>
          </w:p>
          <w:p w14:paraId="1B1B0E39" w14:textId="5709E2CE" w:rsidR="007B7C71" w:rsidRPr="000140E3" w:rsidRDefault="00E56E97" w:rsidP="00FE2B3F">
            <w:pPr>
              <w:pStyle w:val="Heading3"/>
              <w:ind w:left="0" w:firstLine="0"/>
              <w:jc w:val="left"/>
              <w:rPr>
                <w:b w:val="0"/>
                <w:bCs w:val="0"/>
                <w:sz w:val="24"/>
                <w:szCs w:val="24"/>
              </w:rPr>
            </w:pPr>
            <w:r>
              <w:t>Reason: (f</w:t>
            </w:r>
            <w:r w:rsidRPr="00605A4C">
              <w:t>or recommendations</w:t>
            </w:r>
            <w:r>
              <w:t>)</w:t>
            </w:r>
            <w:r w:rsidR="00E13BEF" w:rsidRPr="004C4D19">
              <w:rPr>
                <w:sz w:val="24"/>
                <w:szCs w:val="24"/>
              </w:rPr>
              <w:t>:</w:t>
            </w:r>
            <w:r w:rsidR="00E13BEF" w:rsidRPr="000140E3">
              <w:rPr>
                <w:b w:val="0"/>
                <w:bCs w:val="0"/>
                <w:sz w:val="24"/>
                <w:szCs w:val="24"/>
              </w:rPr>
              <w:t xml:space="preserve"> </w:t>
            </w:r>
            <w:r w:rsidR="00D52489" w:rsidRPr="000140E3">
              <w:rPr>
                <w:b w:val="0"/>
                <w:bCs w:val="0"/>
                <w:sz w:val="24"/>
                <w:szCs w:val="24"/>
              </w:rPr>
              <w:t>To ensure that Harrow Coun</w:t>
            </w:r>
            <w:r w:rsidR="00B3535C" w:rsidRPr="000140E3">
              <w:rPr>
                <w:b w:val="0"/>
                <w:bCs w:val="0"/>
                <w:sz w:val="24"/>
                <w:szCs w:val="24"/>
              </w:rPr>
              <w:t>c</w:t>
            </w:r>
            <w:r w:rsidR="00D52489" w:rsidRPr="000140E3">
              <w:rPr>
                <w:b w:val="0"/>
                <w:bCs w:val="0"/>
                <w:sz w:val="24"/>
                <w:szCs w:val="24"/>
              </w:rPr>
              <w:t xml:space="preserve">il </w:t>
            </w:r>
            <w:r w:rsidR="000140E3" w:rsidRPr="000140E3">
              <w:rPr>
                <w:b w:val="0"/>
                <w:bCs w:val="0"/>
                <w:sz w:val="24"/>
                <w:szCs w:val="24"/>
              </w:rPr>
              <w:t>meets its</w:t>
            </w:r>
            <w:r w:rsidR="00020AE5" w:rsidRPr="000140E3">
              <w:rPr>
                <w:b w:val="0"/>
                <w:bCs w:val="0"/>
                <w:sz w:val="24"/>
                <w:szCs w:val="24"/>
              </w:rPr>
              <w:t xml:space="preserve"> statutory duty (under the Care Act 2014 and Children &amp; Families Act 2014) to make arrangements for the provision of disability aids and “community equipment” to meet the assessed eligible needs of individuals who are resident in their area.</w:t>
            </w:r>
          </w:p>
          <w:p w14:paraId="313BC81E" w14:textId="77777777" w:rsidR="00333FAA" w:rsidRDefault="00333FAA" w:rsidP="00D52489">
            <w:pPr>
              <w:pStyle w:val="Heading3"/>
              <w:ind w:left="0" w:firstLine="0"/>
              <w:jc w:val="left"/>
            </w:pPr>
          </w:p>
        </w:tc>
      </w:tr>
    </w:tbl>
    <w:p w14:paraId="0204F38A" w14:textId="77777777" w:rsidR="00333FAA" w:rsidRDefault="00333FAA" w:rsidP="00F06E4E">
      <w:pPr>
        <w:pStyle w:val="Heading2"/>
        <w:spacing w:before="480"/>
      </w:pPr>
      <w:r>
        <w:t>Section 2 – Report</w:t>
      </w:r>
    </w:p>
    <w:p w14:paraId="76168D48" w14:textId="3CB60781" w:rsidR="001C7E35" w:rsidRDefault="001C7E35" w:rsidP="00F06E4E">
      <w:pPr>
        <w:pStyle w:val="Heading3"/>
        <w:spacing w:before="240"/>
      </w:pPr>
      <w:r>
        <w:t>Introductory paragraph</w:t>
      </w:r>
    </w:p>
    <w:p w14:paraId="7AE536A9" w14:textId="77777777" w:rsidR="003957D7" w:rsidRPr="003957D7" w:rsidRDefault="003957D7" w:rsidP="003957D7">
      <w:pPr>
        <w:pStyle w:val="TableParagraph"/>
        <w:ind w:right="166"/>
        <w:rPr>
          <w:rFonts w:ascii="Arial" w:hAnsi="Arial" w:cs="Arial"/>
          <w:color w:val="0D0D0D"/>
          <w:spacing w:val="40"/>
          <w:sz w:val="24"/>
          <w:szCs w:val="24"/>
        </w:rPr>
      </w:pPr>
    </w:p>
    <w:p w14:paraId="13D88D3D" w14:textId="0D767C59" w:rsidR="003957D7" w:rsidRDefault="003957D7" w:rsidP="003957D7">
      <w:pPr>
        <w:pStyle w:val="TableParagraph"/>
        <w:numPr>
          <w:ilvl w:val="0"/>
          <w:numId w:val="30"/>
        </w:numPr>
        <w:ind w:left="567" w:right="166" w:hanging="567"/>
        <w:rPr>
          <w:rFonts w:ascii="Arial" w:hAnsi="Arial" w:cs="Arial"/>
          <w:color w:val="0D0D0D"/>
          <w:spacing w:val="40"/>
          <w:sz w:val="24"/>
          <w:szCs w:val="24"/>
        </w:rPr>
      </w:pPr>
      <w:r>
        <w:rPr>
          <w:rFonts w:ascii="Arial" w:hAnsi="Arial" w:cs="Arial"/>
          <w:color w:val="0D0D0D"/>
          <w:sz w:val="24"/>
          <w:szCs w:val="24"/>
        </w:rPr>
        <w:t>T</w:t>
      </w:r>
      <w:r w:rsidRPr="00F113EA">
        <w:rPr>
          <w:rFonts w:ascii="Arial" w:hAnsi="Arial" w:cs="Arial"/>
          <w:color w:val="0D0D0D"/>
          <w:sz w:val="24"/>
          <w:szCs w:val="24"/>
        </w:rPr>
        <w:t xml:space="preserve">his report sets out the procurement process conducted, the evaluation and rationale for recommending the award </w:t>
      </w:r>
      <w:r w:rsidR="00F30762">
        <w:rPr>
          <w:rFonts w:ascii="Arial" w:hAnsi="Arial" w:cs="Arial"/>
          <w:color w:val="0D0D0D"/>
          <w:sz w:val="24"/>
          <w:szCs w:val="24"/>
        </w:rPr>
        <w:t xml:space="preserve">of </w:t>
      </w:r>
      <w:r w:rsidRPr="00F113EA">
        <w:rPr>
          <w:rFonts w:ascii="Arial" w:hAnsi="Arial" w:cs="Arial"/>
          <w:color w:val="0D0D0D"/>
          <w:sz w:val="24"/>
          <w:szCs w:val="24"/>
        </w:rPr>
        <w:t>the Framework Agreement</w:t>
      </w:r>
      <w:r w:rsidR="001B5BAE">
        <w:rPr>
          <w:rFonts w:ascii="Arial" w:hAnsi="Arial" w:cs="Arial"/>
          <w:color w:val="0D0D0D"/>
          <w:sz w:val="24"/>
          <w:szCs w:val="24"/>
        </w:rPr>
        <w:t xml:space="preserve"> to NRS Healthcare</w:t>
      </w:r>
      <w:r w:rsidRPr="00F113EA">
        <w:rPr>
          <w:rFonts w:ascii="Arial" w:hAnsi="Arial" w:cs="Arial"/>
          <w:color w:val="0D0D0D"/>
          <w:sz w:val="24"/>
          <w:szCs w:val="24"/>
        </w:rPr>
        <w:t>.</w:t>
      </w:r>
      <w:r w:rsidRPr="00F113EA">
        <w:rPr>
          <w:rFonts w:ascii="Arial" w:hAnsi="Arial" w:cs="Arial"/>
          <w:color w:val="0D0D0D"/>
          <w:spacing w:val="40"/>
          <w:sz w:val="24"/>
          <w:szCs w:val="24"/>
        </w:rPr>
        <w:t xml:space="preserve"> </w:t>
      </w:r>
    </w:p>
    <w:p w14:paraId="17E6C597" w14:textId="77777777" w:rsidR="003957D7" w:rsidRDefault="003957D7" w:rsidP="003957D7">
      <w:pPr>
        <w:pStyle w:val="ListParagraph"/>
        <w:ind w:left="567"/>
      </w:pPr>
    </w:p>
    <w:p w14:paraId="072545A6" w14:textId="2133C0C7" w:rsidR="008C2CC6" w:rsidRPr="004636C3" w:rsidRDefault="008C2CC6" w:rsidP="004C4D19">
      <w:pPr>
        <w:pStyle w:val="ListParagraph"/>
        <w:numPr>
          <w:ilvl w:val="0"/>
          <w:numId w:val="30"/>
        </w:numPr>
        <w:ind w:left="567" w:hanging="567"/>
      </w:pPr>
      <w:r w:rsidRPr="004636C3">
        <w:t xml:space="preserve">Harrow Council is a member of the London Community Equipment Consortium (the </w:t>
      </w:r>
      <w:r w:rsidR="001B5BAE">
        <w:t>“</w:t>
      </w:r>
      <w:r w:rsidRPr="004636C3">
        <w:t>Consortium”) a group of 21 London boroughs which includes, Royal Borough of Kensington &amp; Chelsea</w:t>
      </w:r>
      <w:r w:rsidR="004C4D19">
        <w:t xml:space="preserve"> (RBKC)</w:t>
      </w:r>
      <w:r w:rsidRPr="004636C3">
        <w:t>, Hammersmith &amp; Fulham, Harrow, Ealing, Hillingdon, Hounslow and Westminster who work collaboratively to procure and develop community equipment services. Local authorities have a statutory duty (under the Care Act 2014 and Children &amp; Families Act 2014) to make arrangements for the provision of disability aids and “community equipment” to meet the assessed eligible needs of individuals who are resident in their area. Equipment can range from walking aids through to bath aids and specialist beds.</w:t>
      </w:r>
    </w:p>
    <w:p w14:paraId="3D003EC8" w14:textId="77777777" w:rsidR="00641BA5" w:rsidRPr="004636C3" w:rsidRDefault="00641BA5" w:rsidP="004C4D19">
      <w:pPr>
        <w:ind w:left="567" w:hanging="567"/>
      </w:pPr>
    </w:p>
    <w:p w14:paraId="27DFD26F" w14:textId="70090218" w:rsidR="008C2CC6" w:rsidRPr="004636C3" w:rsidRDefault="008C2CC6" w:rsidP="004C4D19">
      <w:pPr>
        <w:pStyle w:val="ListParagraph"/>
        <w:numPr>
          <w:ilvl w:val="0"/>
          <w:numId w:val="30"/>
        </w:numPr>
        <w:ind w:left="567" w:hanging="567"/>
      </w:pPr>
      <w:r w:rsidRPr="004636C3">
        <w:t xml:space="preserve">Under the existing contract Medequip supplies and delivers community equipment and undertakes all fittings/installations, adjustments, servicing/testing, collections, refurbishments, recycling and disposals of items of equipment purchased by authorised prescribers on behalf of the 21 Consortium members who accessed the framework. The contract is hosted and led by RBKC. The current contract was awarded to Medequip for 4 years from 1st April 2017 to 31st March 2021 with an option to extend for 2 years up to 31st March 2023, which </w:t>
      </w:r>
      <w:r w:rsidR="00012D71">
        <w:t xml:space="preserve">was </w:t>
      </w:r>
      <w:r w:rsidRPr="004636C3">
        <w:t xml:space="preserve">used mainly due to covid which prevented an earlier reprocurement </w:t>
      </w:r>
      <w:r w:rsidR="00BA679A">
        <w:t>exercise</w:t>
      </w:r>
      <w:r w:rsidRPr="004636C3">
        <w:t>.</w:t>
      </w:r>
    </w:p>
    <w:p w14:paraId="5098A3D8" w14:textId="77777777" w:rsidR="008C2CC6" w:rsidRPr="004636C3" w:rsidRDefault="008C2CC6" w:rsidP="004C4D19">
      <w:pPr>
        <w:ind w:left="567" w:hanging="567"/>
      </w:pPr>
    </w:p>
    <w:p w14:paraId="72AED713" w14:textId="1109E0E0" w:rsidR="00FA573D" w:rsidRDefault="00FA573D" w:rsidP="001F787C">
      <w:pPr>
        <w:pStyle w:val="ListParagraph"/>
        <w:numPr>
          <w:ilvl w:val="0"/>
          <w:numId w:val="30"/>
        </w:numPr>
        <w:ind w:left="567" w:hanging="567"/>
      </w:pPr>
      <w:r>
        <w:t>There are two main elements to the costs of the community equipment contract. The Activity Fees, cover</w:t>
      </w:r>
      <w:r w:rsidR="00E126D1">
        <w:t>ing</w:t>
      </w:r>
      <w:r>
        <w:t xml:space="preserve"> the logistical costs including management of equipment, delivery collection etc. The second cost covers the </w:t>
      </w:r>
      <w:r w:rsidR="00662A3E">
        <w:t>L</w:t>
      </w:r>
      <w:r>
        <w:t>oaning of Equipment. The costs are broadly 50% each. In addition there is the annual consortium membership fee of £10k.</w:t>
      </w:r>
    </w:p>
    <w:p w14:paraId="7493E235" w14:textId="77777777" w:rsidR="00FA573D" w:rsidRDefault="00FA573D" w:rsidP="00FA573D">
      <w:pPr>
        <w:pStyle w:val="ListParagraph"/>
      </w:pPr>
    </w:p>
    <w:p w14:paraId="0AD2862A" w14:textId="5DABE793" w:rsidR="008C2CC6" w:rsidRPr="004636C3" w:rsidRDefault="008C2CC6" w:rsidP="004C4D19">
      <w:pPr>
        <w:pStyle w:val="ListParagraph"/>
        <w:numPr>
          <w:ilvl w:val="0"/>
          <w:numId w:val="30"/>
        </w:numPr>
        <w:ind w:left="567" w:hanging="567"/>
      </w:pPr>
      <w:r w:rsidRPr="004636C3">
        <w:t>Harrow</w:t>
      </w:r>
      <w:r w:rsidR="00BA679A">
        <w:t>’</w:t>
      </w:r>
      <w:r w:rsidRPr="004636C3">
        <w:t xml:space="preserve">s total expenditure on community equipment during the </w:t>
      </w:r>
      <w:r w:rsidR="00E035D7">
        <w:t>6</w:t>
      </w:r>
      <w:r w:rsidRPr="004636C3">
        <w:t xml:space="preserve"> year period </w:t>
      </w:r>
      <w:r w:rsidR="00FA573D">
        <w:t xml:space="preserve">of the existing contract </w:t>
      </w:r>
      <w:r w:rsidRPr="004636C3">
        <w:t>is expected to be around £8.6m. During 2021/22 the spend totalled £1.87m</w:t>
      </w:r>
      <w:r w:rsidR="00DF74F6">
        <w:t xml:space="preserve"> in Harrow</w:t>
      </w:r>
      <w:r w:rsidRPr="004636C3">
        <w:t xml:space="preserve">, which has a funding split of 55% funded by </w:t>
      </w:r>
      <w:r w:rsidR="00DE5466" w:rsidRPr="004636C3">
        <w:t>I</w:t>
      </w:r>
      <w:r w:rsidR="00DF74F6">
        <w:t xml:space="preserve">ntegrated </w:t>
      </w:r>
      <w:r w:rsidR="00DE5466" w:rsidRPr="004636C3">
        <w:t>C</w:t>
      </w:r>
      <w:r w:rsidR="00DF74F6">
        <w:t xml:space="preserve">are </w:t>
      </w:r>
      <w:r w:rsidR="00DE5466" w:rsidRPr="004636C3">
        <w:t>B</w:t>
      </w:r>
      <w:r w:rsidR="00DF74F6">
        <w:t>oard (ICB)</w:t>
      </w:r>
      <w:r w:rsidRPr="004636C3">
        <w:t xml:space="preserve"> and 45% funded by </w:t>
      </w:r>
      <w:r w:rsidR="00D04E97">
        <w:t xml:space="preserve">the </w:t>
      </w:r>
      <w:r w:rsidRPr="004636C3">
        <w:t xml:space="preserve">Local Authority (£844k). The Local Authority has a section 75 </w:t>
      </w:r>
      <w:r w:rsidR="0008218B">
        <w:t xml:space="preserve">NHS Act </w:t>
      </w:r>
      <w:r w:rsidRPr="004636C3">
        <w:t xml:space="preserve">agreement with </w:t>
      </w:r>
      <w:r w:rsidR="0008218B">
        <w:t xml:space="preserve">the NHS </w:t>
      </w:r>
      <w:r w:rsidRPr="004636C3">
        <w:t>and is the lead partner for Harrow in the London Consortium.</w:t>
      </w:r>
    </w:p>
    <w:p w14:paraId="288C6E32" w14:textId="00635174" w:rsidR="008C2CC6" w:rsidRPr="004636C3" w:rsidRDefault="008C2CC6" w:rsidP="002F3C2B"/>
    <w:p w14:paraId="1C4BC77C" w14:textId="4F31F477" w:rsidR="00736BF3" w:rsidRDefault="00736BF3" w:rsidP="002F3C2B">
      <w:pPr>
        <w:rPr>
          <w:b/>
          <w:bCs/>
          <w:sz w:val="28"/>
          <w:szCs w:val="28"/>
        </w:rPr>
      </w:pPr>
      <w:r w:rsidRPr="00320A2F">
        <w:rPr>
          <w:b/>
          <w:bCs/>
          <w:sz w:val="28"/>
          <w:szCs w:val="28"/>
        </w:rPr>
        <w:t xml:space="preserve">Options considered  </w:t>
      </w:r>
    </w:p>
    <w:p w14:paraId="4A7C63A1" w14:textId="77777777" w:rsidR="00320A2F" w:rsidRPr="00320A2F" w:rsidRDefault="00320A2F" w:rsidP="002F3C2B">
      <w:pPr>
        <w:rPr>
          <w:b/>
          <w:bCs/>
          <w:sz w:val="28"/>
          <w:szCs w:val="28"/>
        </w:rPr>
      </w:pPr>
    </w:p>
    <w:p w14:paraId="223091E1" w14:textId="77777777" w:rsidR="00736BF3" w:rsidRPr="004C4D19" w:rsidRDefault="00736BF3" w:rsidP="004C4D19">
      <w:pPr>
        <w:pStyle w:val="ListParagraph"/>
        <w:numPr>
          <w:ilvl w:val="0"/>
          <w:numId w:val="30"/>
        </w:numPr>
        <w:ind w:left="567" w:hanging="567"/>
      </w:pPr>
      <w:r w:rsidRPr="008C6750">
        <w:t xml:space="preserve">The following options have been considered: </w:t>
      </w:r>
    </w:p>
    <w:p w14:paraId="3C591BB3" w14:textId="77777777" w:rsidR="00736BF3" w:rsidRPr="008C6750" w:rsidRDefault="00736BF3" w:rsidP="004C4D19">
      <w:pPr>
        <w:ind w:left="567" w:hanging="567"/>
      </w:pPr>
    </w:p>
    <w:p w14:paraId="418871A4" w14:textId="77777777" w:rsidR="00736BF3" w:rsidRPr="004C4D19" w:rsidRDefault="00736BF3" w:rsidP="004C4D19">
      <w:pPr>
        <w:pStyle w:val="ListParagraph"/>
        <w:numPr>
          <w:ilvl w:val="0"/>
          <w:numId w:val="33"/>
        </w:numPr>
        <w:tabs>
          <w:tab w:val="left" w:pos="1134"/>
        </w:tabs>
        <w:ind w:hanging="11"/>
        <w:rPr>
          <w:color w:val="3B3B3B"/>
          <w:spacing w:val="-2"/>
        </w:rPr>
      </w:pPr>
      <w:r w:rsidRPr="004C4D19">
        <w:rPr>
          <w:b/>
          <w:color w:val="3B3B3B"/>
        </w:rPr>
        <w:t>Option</w:t>
      </w:r>
      <w:r w:rsidRPr="004C4D19">
        <w:rPr>
          <w:b/>
          <w:color w:val="3B3B3B"/>
          <w:spacing w:val="13"/>
        </w:rPr>
        <w:t xml:space="preserve"> </w:t>
      </w:r>
      <w:r w:rsidRPr="004C4D19">
        <w:rPr>
          <w:b/>
          <w:color w:val="3B3B3B"/>
        </w:rPr>
        <w:t>A:</w:t>
      </w:r>
      <w:r w:rsidRPr="004C4D19">
        <w:rPr>
          <w:b/>
          <w:color w:val="3B3B3B"/>
          <w:spacing w:val="2"/>
        </w:rPr>
        <w:t xml:space="preserve"> </w:t>
      </w:r>
      <w:r w:rsidRPr="004C4D19">
        <w:rPr>
          <w:color w:val="3B3B3B"/>
        </w:rPr>
        <w:t>Do</w:t>
      </w:r>
      <w:r w:rsidRPr="004C4D19">
        <w:rPr>
          <w:color w:val="3B3B3B"/>
          <w:spacing w:val="-8"/>
        </w:rPr>
        <w:t xml:space="preserve"> </w:t>
      </w:r>
      <w:r w:rsidRPr="004C4D19">
        <w:rPr>
          <w:color w:val="3B3B3B"/>
          <w:spacing w:val="-2"/>
        </w:rPr>
        <w:t xml:space="preserve">nothing </w:t>
      </w:r>
    </w:p>
    <w:p w14:paraId="2A7C6703" w14:textId="77777777" w:rsidR="00736BF3" w:rsidRPr="004C4D19" w:rsidRDefault="00736BF3" w:rsidP="004C4D19">
      <w:pPr>
        <w:pStyle w:val="ListParagraph"/>
        <w:ind w:left="1134"/>
        <w:rPr>
          <w:color w:val="3B3B3B"/>
        </w:rPr>
      </w:pPr>
      <w:r w:rsidRPr="004C4D19">
        <w:rPr>
          <w:color w:val="3B3B3B"/>
          <w:spacing w:val="-2"/>
        </w:rPr>
        <w:t>T</w:t>
      </w:r>
      <w:r w:rsidRPr="004C4D19">
        <w:rPr>
          <w:color w:val="3B3B3B"/>
          <w:spacing w:val="-4"/>
        </w:rPr>
        <w:t>his</w:t>
      </w:r>
      <w:r w:rsidRPr="004C4D19">
        <w:rPr>
          <w:color w:val="3B3B3B"/>
          <w:spacing w:val="-13"/>
        </w:rPr>
        <w:t xml:space="preserve"> </w:t>
      </w:r>
      <w:r w:rsidRPr="004C4D19">
        <w:rPr>
          <w:color w:val="3B3B3B"/>
          <w:spacing w:val="-4"/>
        </w:rPr>
        <w:t>is</w:t>
      </w:r>
      <w:r w:rsidRPr="004C4D19">
        <w:rPr>
          <w:color w:val="3B3B3B"/>
          <w:spacing w:val="-13"/>
        </w:rPr>
        <w:t xml:space="preserve"> </w:t>
      </w:r>
      <w:r w:rsidRPr="004C4D19">
        <w:rPr>
          <w:color w:val="3B3B3B"/>
          <w:spacing w:val="-4"/>
        </w:rPr>
        <w:t>not</w:t>
      </w:r>
      <w:r w:rsidRPr="004C4D19">
        <w:rPr>
          <w:color w:val="3B3B3B"/>
          <w:spacing w:val="-12"/>
        </w:rPr>
        <w:t xml:space="preserve"> </w:t>
      </w:r>
      <w:r w:rsidRPr="004C4D19">
        <w:rPr>
          <w:color w:val="3B3B3B"/>
          <w:spacing w:val="-4"/>
        </w:rPr>
        <w:t>possible</w:t>
      </w:r>
      <w:r w:rsidRPr="004C4D19">
        <w:rPr>
          <w:color w:val="3B3B3B"/>
          <w:spacing w:val="-13"/>
        </w:rPr>
        <w:t xml:space="preserve"> </w:t>
      </w:r>
      <w:r w:rsidRPr="004C4D19">
        <w:rPr>
          <w:color w:val="3B3B3B"/>
          <w:spacing w:val="-4"/>
        </w:rPr>
        <w:t>as</w:t>
      </w:r>
      <w:r w:rsidRPr="004C4D19">
        <w:rPr>
          <w:color w:val="3B3B3B"/>
          <w:spacing w:val="-9"/>
        </w:rPr>
        <w:t xml:space="preserve"> </w:t>
      </w:r>
      <w:r w:rsidRPr="004C4D19">
        <w:rPr>
          <w:color w:val="3B3B3B"/>
          <w:spacing w:val="-4"/>
        </w:rPr>
        <w:t>the</w:t>
      </w:r>
      <w:r w:rsidRPr="004C4D19">
        <w:rPr>
          <w:color w:val="3B3B3B"/>
          <w:spacing w:val="-13"/>
        </w:rPr>
        <w:t xml:space="preserve"> </w:t>
      </w:r>
      <w:r w:rsidRPr="004C4D19">
        <w:rPr>
          <w:color w:val="3B3B3B"/>
          <w:spacing w:val="-4"/>
        </w:rPr>
        <w:t>current</w:t>
      </w:r>
      <w:r w:rsidRPr="004C4D19">
        <w:rPr>
          <w:color w:val="3B3B3B"/>
          <w:spacing w:val="-8"/>
        </w:rPr>
        <w:t xml:space="preserve"> </w:t>
      </w:r>
      <w:r w:rsidRPr="004C4D19">
        <w:rPr>
          <w:color w:val="3B3B3B"/>
          <w:spacing w:val="-4"/>
        </w:rPr>
        <w:t>contract</w:t>
      </w:r>
      <w:r w:rsidRPr="004C4D19">
        <w:rPr>
          <w:color w:val="3B3B3B"/>
        </w:rPr>
        <w:t xml:space="preserve"> </w:t>
      </w:r>
      <w:r w:rsidRPr="004C4D19">
        <w:rPr>
          <w:color w:val="3B3B3B"/>
          <w:spacing w:val="-4"/>
        </w:rPr>
        <w:t>expires on</w:t>
      </w:r>
      <w:r w:rsidRPr="004C4D19">
        <w:rPr>
          <w:color w:val="3B3B3B"/>
          <w:spacing w:val="-10"/>
        </w:rPr>
        <w:t xml:space="preserve"> </w:t>
      </w:r>
      <w:r w:rsidRPr="004C4D19">
        <w:rPr>
          <w:color w:val="3B3B3B"/>
          <w:spacing w:val="-4"/>
        </w:rPr>
        <w:t>the</w:t>
      </w:r>
      <w:r w:rsidRPr="004C4D19">
        <w:rPr>
          <w:color w:val="3B3B3B"/>
          <w:spacing w:val="-13"/>
        </w:rPr>
        <w:t xml:space="preserve"> </w:t>
      </w:r>
      <w:r w:rsidRPr="004C4D19">
        <w:rPr>
          <w:color w:val="3B3B3B"/>
          <w:spacing w:val="-4"/>
        </w:rPr>
        <w:t>31</w:t>
      </w:r>
      <w:r w:rsidRPr="004C4D19">
        <w:rPr>
          <w:color w:val="3B3B3B"/>
          <w:spacing w:val="-4"/>
          <w:vertAlign w:val="superscript"/>
        </w:rPr>
        <w:t>st</w:t>
      </w:r>
      <w:r w:rsidRPr="004C4D19">
        <w:rPr>
          <w:color w:val="3B3B3B"/>
          <w:spacing w:val="-4"/>
        </w:rPr>
        <w:t xml:space="preserve"> March</w:t>
      </w:r>
      <w:r w:rsidRPr="004C4D19">
        <w:rPr>
          <w:color w:val="3B3B3B"/>
          <w:spacing w:val="-6"/>
        </w:rPr>
        <w:t xml:space="preserve"> </w:t>
      </w:r>
      <w:r w:rsidRPr="004C4D19">
        <w:rPr>
          <w:color w:val="3B3B3B"/>
          <w:spacing w:val="-4"/>
        </w:rPr>
        <w:t>2023</w:t>
      </w:r>
      <w:r w:rsidRPr="004C4D19">
        <w:rPr>
          <w:color w:val="3B3B3B"/>
          <w:spacing w:val="-16"/>
        </w:rPr>
        <w:t xml:space="preserve"> </w:t>
      </w:r>
      <w:r w:rsidRPr="004C4D19">
        <w:rPr>
          <w:color w:val="3B3B3B"/>
          <w:spacing w:val="-4"/>
        </w:rPr>
        <w:t>and</w:t>
      </w:r>
      <w:r w:rsidRPr="004C4D19">
        <w:rPr>
          <w:color w:val="3B3B3B"/>
          <w:spacing w:val="-11"/>
        </w:rPr>
        <w:t xml:space="preserve"> the council has a statutory duty to provide community equipment</w:t>
      </w:r>
      <w:r w:rsidRPr="004C4D19">
        <w:rPr>
          <w:color w:val="3B3B3B"/>
        </w:rPr>
        <w:t xml:space="preserve">.   </w:t>
      </w:r>
    </w:p>
    <w:p w14:paraId="0188AE0B" w14:textId="77777777" w:rsidR="00736BF3" w:rsidRPr="008C6750" w:rsidRDefault="00736BF3" w:rsidP="004C4D19">
      <w:pPr>
        <w:ind w:left="1134" w:hanging="567"/>
        <w:rPr>
          <w:color w:val="3B3B3B"/>
        </w:rPr>
      </w:pPr>
    </w:p>
    <w:p w14:paraId="37A0AD26" w14:textId="45C7CBA0" w:rsidR="004C4D19" w:rsidRDefault="00736BF3" w:rsidP="004C4D19">
      <w:pPr>
        <w:pStyle w:val="ListParagraph"/>
        <w:numPr>
          <w:ilvl w:val="0"/>
          <w:numId w:val="32"/>
        </w:numPr>
        <w:ind w:left="1134"/>
      </w:pPr>
      <w:r w:rsidRPr="004C4D19">
        <w:rPr>
          <w:b/>
          <w:bCs/>
        </w:rPr>
        <w:t>Option B</w:t>
      </w:r>
      <w:r w:rsidRPr="008C6750">
        <w:t xml:space="preserve">: Approve the award </w:t>
      </w:r>
      <w:r w:rsidR="00462BFA">
        <w:t>of</w:t>
      </w:r>
      <w:r w:rsidRPr="008C6750">
        <w:t xml:space="preserve"> the London Community Equipment </w:t>
      </w:r>
      <w:r w:rsidR="00462BFA" w:rsidRPr="00462BFA">
        <w:t>Consortium Framework Agreement</w:t>
      </w:r>
      <w:r w:rsidR="00034161">
        <w:t xml:space="preserve"> </w:t>
      </w:r>
      <w:r w:rsidR="00754B5D">
        <w:t>following</w:t>
      </w:r>
      <w:r w:rsidRPr="008C6750">
        <w:t xml:space="preserve"> the </w:t>
      </w:r>
      <w:r w:rsidR="00754B5D">
        <w:t>Consortium p</w:t>
      </w:r>
      <w:r w:rsidRPr="008C6750">
        <w:t xml:space="preserve">rocurement exercise. </w:t>
      </w:r>
    </w:p>
    <w:p w14:paraId="5122DFAA" w14:textId="77777777" w:rsidR="004C4D19" w:rsidRDefault="004C4D19" w:rsidP="004C4D19">
      <w:pPr>
        <w:pStyle w:val="ListParagraph"/>
        <w:ind w:left="1134"/>
      </w:pPr>
    </w:p>
    <w:p w14:paraId="73898833" w14:textId="46BF7898" w:rsidR="00736BF3" w:rsidRPr="008C6750" w:rsidRDefault="00736BF3" w:rsidP="004C4D19">
      <w:pPr>
        <w:pStyle w:val="ListParagraph"/>
        <w:ind w:left="1134"/>
      </w:pPr>
      <w:r w:rsidRPr="008C6750">
        <w:t xml:space="preserve">This report sets out the details of the </w:t>
      </w:r>
      <w:r w:rsidRPr="004C4D19">
        <w:rPr>
          <w:color w:val="333333"/>
          <w:spacing w:val="-4"/>
        </w:rPr>
        <w:t xml:space="preserve">London Community Equipment Consortium’s contract award </w:t>
      </w:r>
      <w:r w:rsidR="00B311D5">
        <w:rPr>
          <w:color w:val="333333"/>
          <w:spacing w:val="-4"/>
        </w:rPr>
        <w:t xml:space="preserve">proposal </w:t>
      </w:r>
      <w:r w:rsidRPr="004C4D19">
        <w:rPr>
          <w:color w:val="333333"/>
          <w:spacing w:val="-4"/>
        </w:rPr>
        <w:t>and this option is recommended for approval.</w:t>
      </w:r>
    </w:p>
    <w:p w14:paraId="7E3B132C" w14:textId="77777777" w:rsidR="00736BF3" w:rsidRPr="008C6750" w:rsidRDefault="00736BF3" w:rsidP="004C4D19">
      <w:pPr>
        <w:ind w:left="1134" w:hanging="567"/>
      </w:pPr>
    </w:p>
    <w:p w14:paraId="3E81B953" w14:textId="0272FCE0" w:rsidR="00736BF3" w:rsidRDefault="00736BF3" w:rsidP="004C4D19">
      <w:pPr>
        <w:pStyle w:val="ListParagraph"/>
        <w:numPr>
          <w:ilvl w:val="0"/>
          <w:numId w:val="32"/>
        </w:numPr>
        <w:ind w:left="1134"/>
      </w:pPr>
      <w:r w:rsidRPr="004C4D19">
        <w:rPr>
          <w:b/>
          <w:bCs/>
        </w:rPr>
        <w:t>Option C</w:t>
      </w:r>
      <w:r w:rsidRPr="008C6750">
        <w:t>: Harrow</w:t>
      </w:r>
      <w:r w:rsidR="00130EBF">
        <w:t xml:space="preserve"> to </w:t>
      </w:r>
      <w:r w:rsidR="00EE6AD5">
        <w:t>undertake its</w:t>
      </w:r>
      <w:r w:rsidRPr="008C6750">
        <w:t xml:space="preserve"> own procurement of </w:t>
      </w:r>
      <w:r w:rsidR="002B0C9F">
        <w:t>c</w:t>
      </w:r>
      <w:r w:rsidRPr="008C6750">
        <w:t xml:space="preserve">ommunity </w:t>
      </w:r>
      <w:r w:rsidR="002B0C9F">
        <w:t>e</w:t>
      </w:r>
      <w:r w:rsidRPr="008C6750">
        <w:t xml:space="preserve">quipment service or to partner with other London </w:t>
      </w:r>
      <w:r w:rsidR="0042155F">
        <w:t>B</w:t>
      </w:r>
      <w:r w:rsidRPr="008C6750">
        <w:t>oroughs that are not part of the London Community Equipment Consortium (21 boroughs)</w:t>
      </w:r>
      <w:r w:rsidR="004C4D19">
        <w:t xml:space="preserve">. </w:t>
      </w:r>
    </w:p>
    <w:p w14:paraId="7AD0AF7C" w14:textId="77777777" w:rsidR="004C4D19" w:rsidRDefault="004C4D19" w:rsidP="004C4D19">
      <w:pPr>
        <w:pStyle w:val="ListParagraph"/>
        <w:ind w:left="1134"/>
      </w:pPr>
    </w:p>
    <w:p w14:paraId="11AF819E" w14:textId="5010519E" w:rsidR="00736BF3" w:rsidRPr="008C6750" w:rsidRDefault="00736BF3" w:rsidP="004C4D19">
      <w:pPr>
        <w:pStyle w:val="ListParagraph"/>
        <w:ind w:left="1134"/>
      </w:pPr>
      <w:r w:rsidRPr="004C4D19">
        <w:rPr>
          <w:color w:val="333333"/>
          <w:spacing w:val="-2"/>
        </w:rPr>
        <w:t>Officers</w:t>
      </w:r>
      <w:r w:rsidRPr="004C4D19">
        <w:rPr>
          <w:color w:val="333333"/>
          <w:spacing w:val="-15"/>
        </w:rPr>
        <w:t xml:space="preserve"> </w:t>
      </w:r>
      <w:r w:rsidRPr="004C4D19">
        <w:rPr>
          <w:color w:val="333333"/>
          <w:spacing w:val="-2"/>
        </w:rPr>
        <w:t>explored</w:t>
      </w:r>
      <w:r w:rsidRPr="004C4D19">
        <w:rPr>
          <w:color w:val="333333"/>
          <w:spacing w:val="-15"/>
        </w:rPr>
        <w:t xml:space="preserve"> </w:t>
      </w:r>
      <w:r w:rsidRPr="004C4D19">
        <w:rPr>
          <w:color w:val="333333"/>
          <w:spacing w:val="-2"/>
        </w:rPr>
        <w:t>the</w:t>
      </w:r>
      <w:r w:rsidRPr="004C4D19">
        <w:rPr>
          <w:color w:val="333333"/>
          <w:spacing w:val="-15"/>
        </w:rPr>
        <w:t xml:space="preserve"> </w:t>
      </w:r>
      <w:r w:rsidRPr="004C4D19">
        <w:rPr>
          <w:color w:val="333333"/>
          <w:spacing w:val="-2"/>
        </w:rPr>
        <w:t>possibility</w:t>
      </w:r>
      <w:r w:rsidRPr="004C4D19">
        <w:rPr>
          <w:color w:val="333333"/>
          <w:spacing w:val="-11"/>
        </w:rPr>
        <w:t xml:space="preserve"> </w:t>
      </w:r>
      <w:r w:rsidRPr="004C4D19">
        <w:rPr>
          <w:color w:val="333333"/>
          <w:spacing w:val="-2"/>
        </w:rPr>
        <w:t>of</w:t>
      </w:r>
      <w:r w:rsidRPr="004C4D19">
        <w:rPr>
          <w:color w:val="333333"/>
          <w:spacing w:val="-12"/>
        </w:rPr>
        <w:t xml:space="preserve"> </w:t>
      </w:r>
      <w:r w:rsidRPr="004C4D19">
        <w:rPr>
          <w:color w:val="333333"/>
          <w:spacing w:val="-2"/>
        </w:rPr>
        <w:t>Harrow</w:t>
      </w:r>
      <w:r w:rsidRPr="004C4D19">
        <w:rPr>
          <w:color w:val="333333"/>
          <w:spacing w:val="-9"/>
        </w:rPr>
        <w:t xml:space="preserve"> </w:t>
      </w:r>
      <w:r w:rsidRPr="004C4D19">
        <w:rPr>
          <w:color w:val="333333"/>
          <w:spacing w:val="-2"/>
        </w:rPr>
        <w:t>Council</w:t>
      </w:r>
      <w:r w:rsidRPr="004C4D19">
        <w:rPr>
          <w:color w:val="333333"/>
          <w:spacing w:val="-14"/>
        </w:rPr>
        <w:t xml:space="preserve"> </w:t>
      </w:r>
      <w:r w:rsidRPr="004C4D19">
        <w:rPr>
          <w:color w:val="333333"/>
          <w:spacing w:val="-2"/>
        </w:rPr>
        <w:t xml:space="preserve">separately accessing other </w:t>
      </w:r>
      <w:r w:rsidRPr="004C4D19">
        <w:rPr>
          <w:color w:val="333333"/>
          <w:spacing w:val="-4"/>
        </w:rPr>
        <w:t>frameworks</w:t>
      </w:r>
      <w:r w:rsidRPr="004C4D19">
        <w:rPr>
          <w:color w:val="333333"/>
          <w:spacing w:val="-13"/>
        </w:rPr>
        <w:t xml:space="preserve"> </w:t>
      </w:r>
      <w:r w:rsidRPr="004C4D19">
        <w:rPr>
          <w:color w:val="333333"/>
          <w:spacing w:val="-4"/>
        </w:rPr>
        <w:t>established</w:t>
      </w:r>
      <w:r w:rsidRPr="004C4D19">
        <w:rPr>
          <w:color w:val="333333"/>
          <w:spacing w:val="-13"/>
        </w:rPr>
        <w:t xml:space="preserve"> </w:t>
      </w:r>
      <w:r w:rsidRPr="004C4D19">
        <w:rPr>
          <w:color w:val="333333"/>
          <w:spacing w:val="-4"/>
        </w:rPr>
        <w:t>by</w:t>
      </w:r>
      <w:r w:rsidRPr="004C4D19">
        <w:rPr>
          <w:color w:val="333333"/>
          <w:spacing w:val="-12"/>
        </w:rPr>
        <w:t xml:space="preserve"> </w:t>
      </w:r>
      <w:r w:rsidRPr="004C4D19">
        <w:rPr>
          <w:color w:val="333333"/>
          <w:spacing w:val="-4"/>
        </w:rPr>
        <w:t>other</w:t>
      </w:r>
      <w:r w:rsidRPr="004C4D19">
        <w:rPr>
          <w:color w:val="333333"/>
          <w:spacing w:val="-13"/>
        </w:rPr>
        <w:t xml:space="preserve"> </w:t>
      </w:r>
      <w:r w:rsidRPr="004C4D19">
        <w:rPr>
          <w:color w:val="333333"/>
          <w:spacing w:val="-4"/>
        </w:rPr>
        <w:t>authorities</w:t>
      </w:r>
      <w:r w:rsidR="002B0C9F">
        <w:rPr>
          <w:color w:val="333333"/>
          <w:spacing w:val="-4"/>
        </w:rPr>
        <w:t>.</w:t>
      </w:r>
      <w:r w:rsidR="00BC0849">
        <w:rPr>
          <w:color w:val="333333"/>
          <w:spacing w:val="-4"/>
        </w:rPr>
        <w:t xml:space="preserve"> However it is considered that </w:t>
      </w:r>
      <w:r w:rsidRPr="004C4D19">
        <w:rPr>
          <w:color w:val="333333"/>
          <w:spacing w:val="-4"/>
        </w:rPr>
        <w:t xml:space="preserve">other options would </w:t>
      </w:r>
      <w:r w:rsidR="00FD5F9A">
        <w:rPr>
          <w:color w:val="333333"/>
          <w:spacing w:val="-4"/>
        </w:rPr>
        <w:t>not secure</w:t>
      </w:r>
      <w:r w:rsidRPr="004C4D19">
        <w:rPr>
          <w:color w:val="333333"/>
          <w:spacing w:val="-4"/>
        </w:rPr>
        <w:t xml:space="preserve"> any additional benefits over and above the London Community Equipment Consortium. </w:t>
      </w:r>
      <w:r w:rsidRPr="008C6750">
        <w:t xml:space="preserve">Bringing the community equipment services back in </w:t>
      </w:r>
      <w:r w:rsidRPr="008C6750">
        <w:lastRenderedPageBreak/>
        <w:t xml:space="preserve">house on an individual authority basis option would not be cost-effective, due to the loss of economies of scale and volume discounts on equipment as well as the cost of the administration of the contract compared to a consortium approach with shared costs across 21 boroughs.  </w:t>
      </w:r>
    </w:p>
    <w:p w14:paraId="1283427B" w14:textId="77777777" w:rsidR="00736BF3" w:rsidRDefault="00736BF3" w:rsidP="004C4D19">
      <w:pPr>
        <w:ind w:left="567" w:hanging="567"/>
        <w:rPr>
          <w:b/>
          <w:bCs/>
        </w:rPr>
      </w:pPr>
    </w:p>
    <w:p w14:paraId="509A1DA8" w14:textId="6D4034D8" w:rsidR="00736BF3" w:rsidRPr="00320A2F" w:rsidRDefault="00736BF3" w:rsidP="004C4D19">
      <w:pPr>
        <w:pStyle w:val="ListParagraph"/>
        <w:numPr>
          <w:ilvl w:val="0"/>
          <w:numId w:val="30"/>
        </w:numPr>
        <w:ind w:left="567" w:hanging="567"/>
      </w:pPr>
      <w:r w:rsidRPr="00320A2F">
        <w:t xml:space="preserve">Option B is the preferred option as the most effective way in which </w:t>
      </w:r>
      <w:r w:rsidR="004C4D19">
        <w:t>H</w:t>
      </w:r>
      <w:r w:rsidRPr="00320A2F">
        <w:t xml:space="preserve">arrow Council is able to meet its statutory obligation with due regard </w:t>
      </w:r>
      <w:r w:rsidR="000353EC">
        <w:t>to</w:t>
      </w:r>
      <w:r w:rsidRPr="00320A2F">
        <w:t xml:space="preserve"> quality and cost effectiveness. </w:t>
      </w:r>
    </w:p>
    <w:p w14:paraId="13ABCB61" w14:textId="143827C4" w:rsidR="00736BF3" w:rsidRDefault="00736BF3" w:rsidP="004C4D19">
      <w:pPr>
        <w:ind w:left="567" w:hanging="567"/>
        <w:rPr>
          <w:iCs/>
          <w:sz w:val="22"/>
          <w:szCs w:val="22"/>
        </w:rPr>
      </w:pPr>
    </w:p>
    <w:p w14:paraId="2355330E" w14:textId="0D49B954" w:rsidR="00736BF3" w:rsidRPr="00997E58" w:rsidRDefault="00997E58" w:rsidP="002F3C2B">
      <w:pPr>
        <w:rPr>
          <w:b/>
          <w:bCs/>
          <w:iCs/>
          <w:sz w:val="22"/>
          <w:szCs w:val="22"/>
        </w:rPr>
      </w:pPr>
      <w:r w:rsidRPr="00997E58">
        <w:rPr>
          <w:b/>
          <w:bCs/>
          <w:sz w:val="28"/>
          <w:szCs w:val="28"/>
        </w:rPr>
        <w:t>Current situation</w:t>
      </w:r>
    </w:p>
    <w:p w14:paraId="6E6C90B5" w14:textId="3F1838B3" w:rsidR="00997E58" w:rsidRDefault="00997E58" w:rsidP="002F3C2B">
      <w:pPr>
        <w:rPr>
          <w:iCs/>
          <w:sz w:val="22"/>
          <w:szCs w:val="22"/>
        </w:rPr>
      </w:pPr>
    </w:p>
    <w:p w14:paraId="1F43EE64" w14:textId="0FB119F7" w:rsidR="00376F15" w:rsidRPr="002E06C6" w:rsidRDefault="002E06C6" w:rsidP="002F3C2B">
      <w:pPr>
        <w:rPr>
          <w:b/>
          <w:bCs/>
          <w:iCs/>
          <w:u w:val="single"/>
        </w:rPr>
      </w:pPr>
      <w:r w:rsidRPr="002E06C6">
        <w:rPr>
          <w:b/>
          <w:bCs/>
          <w:iCs/>
          <w:u w:val="single"/>
        </w:rPr>
        <w:t>Procurement process</w:t>
      </w:r>
    </w:p>
    <w:p w14:paraId="76F41800" w14:textId="77777777" w:rsidR="00997E58" w:rsidRDefault="00997E58" w:rsidP="002F3C2B">
      <w:pPr>
        <w:rPr>
          <w:iCs/>
          <w:sz w:val="22"/>
          <w:szCs w:val="22"/>
        </w:rPr>
      </w:pPr>
    </w:p>
    <w:p w14:paraId="40C8B520" w14:textId="77777777" w:rsidR="00D25899" w:rsidRPr="003957D7" w:rsidRDefault="00D25899" w:rsidP="003957D7">
      <w:pPr>
        <w:pStyle w:val="ListParagraph"/>
        <w:numPr>
          <w:ilvl w:val="0"/>
          <w:numId w:val="30"/>
        </w:numPr>
        <w:ind w:left="567" w:hanging="567"/>
        <w:rPr>
          <w:szCs w:val="24"/>
        </w:rPr>
      </w:pPr>
      <w:r w:rsidRPr="003957D7">
        <w:rPr>
          <w:szCs w:val="24"/>
        </w:rPr>
        <w:t>The London Community Equipment Consortium framework contract is due to end on 31</w:t>
      </w:r>
      <w:r w:rsidRPr="003957D7">
        <w:rPr>
          <w:szCs w:val="24"/>
          <w:vertAlign w:val="superscript"/>
        </w:rPr>
        <w:t>st</w:t>
      </w:r>
      <w:r w:rsidRPr="003957D7">
        <w:rPr>
          <w:szCs w:val="24"/>
        </w:rPr>
        <w:t xml:space="preserve"> March 2023. A tender exercise has been completed to identify a preferred supplier for the new single provider framework and call-off contracts for the Consortium member boroughs.</w:t>
      </w:r>
    </w:p>
    <w:p w14:paraId="55FCEE76" w14:textId="77777777" w:rsidR="00736BF3" w:rsidRPr="00F11474" w:rsidRDefault="00736BF3" w:rsidP="003957D7">
      <w:pPr>
        <w:ind w:left="567" w:hanging="567"/>
        <w:rPr>
          <w:iCs/>
          <w:szCs w:val="24"/>
        </w:rPr>
      </w:pPr>
    </w:p>
    <w:p w14:paraId="121817A7" w14:textId="7798581F" w:rsidR="00D419FF" w:rsidRPr="003957D7" w:rsidRDefault="00D419FF" w:rsidP="003957D7">
      <w:pPr>
        <w:pStyle w:val="ListParagraph"/>
        <w:numPr>
          <w:ilvl w:val="0"/>
          <w:numId w:val="30"/>
        </w:numPr>
        <w:ind w:left="567" w:hanging="567"/>
        <w:rPr>
          <w:szCs w:val="24"/>
        </w:rPr>
      </w:pPr>
      <w:r w:rsidRPr="003957D7">
        <w:rPr>
          <w:color w:val="000000" w:themeColor="text1"/>
          <w:szCs w:val="24"/>
        </w:rPr>
        <w:t xml:space="preserve">The procurement process for the Integrated Community Equipment Service (ICES) contract was conducted in the name of the Royal Borough of Kensington and Chelsea (RBKC) with Westminster City Council (WCC) acting as co-lead with RBKC </w:t>
      </w:r>
      <w:r w:rsidR="009E6CFF">
        <w:rPr>
          <w:color w:val="000000" w:themeColor="text1"/>
          <w:szCs w:val="24"/>
        </w:rPr>
        <w:t>on behalf</w:t>
      </w:r>
      <w:r w:rsidRPr="003957D7">
        <w:rPr>
          <w:color w:val="000000" w:themeColor="text1"/>
          <w:szCs w:val="24"/>
        </w:rPr>
        <w:t xml:space="preserve"> of the Consortium.</w:t>
      </w:r>
    </w:p>
    <w:p w14:paraId="41502421" w14:textId="72CE7F38" w:rsidR="00D419FF" w:rsidRPr="00F11474" w:rsidRDefault="00D419FF" w:rsidP="003957D7">
      <w:pPr>
        <w:ind w:left="567" w:hanging="567"/>
        <w:rPr>
          <w:szCs w:val="24"/>
        </w:rPr>
      </w:pPr>
    </w:p>
    <w:p w14:paraId="3A86E440" w14:textId="3A078516" w:rsidR="00D419FF" w:rsidRPr="003957D7" w:rsidRDefault="00D419FF" w:rsidP="003957D7">
      <w:pPr>
        <w:pStyle w:val="ListParagraph"/>
        <w:numPr>
          <w:ilvl w:val="0"/>
          <w:numId w:val="30"/>
        </w:numPr>
        <w:ind w:left="567" w:hanging="567"/>
        <w:rPr>
          <w:szCs w:val="24"/>
        </w:rPr>
      </w:pPr>
      <w:r w:rsidRPr="003957D7">
        <w:rPr>
          <w:color w:val="000000" w:themeColor="text1"/>
          <w:szCs w:val="24"/>
        </w:rPr>
        <w:t>The Framework Agreement for these services is planned to commence on 1</w:t>
      </w:r>
      <w:r w:rsidRPr="003957D7">
        <w:rPr>
          <w:color w:val="000000" w:themeColor="text1"/>
          <w:szCs w:val="24"/>
          <w:vertAlign w:val="superscript"/>
        </w:rPr>
        <w:t>st</w:t>
      </w:r>
      <w:r w:rsidRPr="003957D7">
        <w:rPr>
          <w:color w:val="000000" w:themeColor="text1"/>
          <w:szCs w:val="24"/>
        </w:rPr>
        <w:t xml:space="preserve"> April 2023 for a period of five years, with an option to extend for a further two years (maximum term of 7 years). </w:t>
      </w:r>
      <w:r w:rsidRPr="003957D7">
        <w:rPr>
          <w:szCs w:val="24"/>
        </w:rPr>
        <w:t xml:space="preserve">This exceeds the usual 4 year rule as prescribed in </w:t>
      </w:r>
      <w:r w:rsidR="001C7033">
        <w:rPr>
          <w:szCs w:val="24"/>
        </w:rPr>
        <w:t xml:space="preserve">The </w:t>
      </w:r>
      <w:r w:rsidRPr="003957D7">
        <w:rPr>
          <w:szCs w:val="24"/>
        </w:rPr>
        <w:t>P</w:t>
      </w:r>
      <w:r w:rsidR="001C7033">
        <w:rPr>
          <w:szCs w:val="24"/>
        </w:rPr>
        <w:t xml:space="preserve">ublic </w:t>
      </w:r>
      <w:r w:rsidRPr="003957D7">
        <w:rPr>
          <w:szCs w:val="24"/>
        </w:rPr>
        <w:t>C</w:t>
      </w:r>
      <w:r w:rsidR="00BA7AB1">
        <w:rPr>
          <w:szCs w:val="24"/>
        </w:rPr>
        <w:t xml:space="preserve">ontracts </w:t>
      </w:r>
      <w:r w:rsidRPr="003957D7">
        <w:rPr>
          <w:szCs w:val="24"/>
        </w:rPr>
        <w:t>R</w:t>
      </w:r>
      <w:r w:rsidR="00BA7AB1">
        <w:rPr>
          <w:szCs w:val="24"/>
        </w:rPr>
        <w:t>egulations</w:t>
      </w:r>
      <w:r w:rsidR="00011C10">
        <w:rPr>
          <w:szCs w:val="24"/>
        </w:rPr>
        <w:t xml:space="preserve"> (PCR) </w:t>
      </w:r>
      <w:r w:rsidRPr="003957D7">
        <w:rPr>
          <w:szCs w:val="24"/>
        </w:rPr>
        <w:t xml:space="preserve">, to maximise the opportunities to further develop ICES for its customers during the lifetime of the arrangement and to deliver value for money. This </w:t>
      </w:r>
      <w:r w:rsidR="00011C10">
        <w:rPr>
          <w:szCs w:val="24"/>
        </w:rPr>
        <w:t>extended</w:t>
      </w:r>
      <w:r w:rsidRPr="003957D7">
        <w:rPr>
          <w:szCs w:val="24"/>
        </w:rPr>
        <w:t xml:space="preserve"> duration</w:t>
      </w:r>
      <w:r w:rsidR="00011C10">
        <w:rPr>
          <w:szCs w:val="24"/>
        </w:rPr>
        <w:t>, which is permissible under the PCR</w:t>
      </w:r>
      <w:r w:rsidRPr="003957D7">
        <w:rPr>
          <w:szCs w:val="24"/>
        </w:rPr>
        <w:t xml:space="preserve"> </w:t>
      </w:r>
      <w:r w:rsidR="00D300D9">
        <w:rPr>
          <w:szCs w:val="24"/>
        </w:rPr>
        <w:t xml:space="preserve">as an exceptional </w:t>
      </w:r>
      <w:r w:rsidR="00D300D9" w:rsidRPr="00D300D9">
        <w:rPr>
          <w:szCs w:val="24"/>
        </w:rPr>
        <w:t>case duly justifie</w:t>
      </w:r>
      <w:r w:rsidR="00D300D9">
        <w:rPr>
          <w:szCs w:val="24"/>
        </w:rPr>
        <w:t xml:space="preserve">d, </w:t>
      </w:r>
      <w:r w:rsidRPr="003957D7">
        <w:rPr>
          <w:szCs w:val="24"/>
        </w:rPr>
        <w:t xml:space="preserve">also considered the level of investment the successful bidder would need to make, and the Contract Notice alerted the market of this. </w:t>
      </w:r>
    </w:p>
    <w:p w14:paraId="27F92230" w14:textId="77777777" w:rsidR="00736BF3" w:rsidRPr="00F11474" w:rsidRDefault="00736BF3" w:rsidP="002F3C2B">
      <w:pPr>
        <w:rPr>
          <w:iCs/>
          <w:szCs w:val="24"/>
        </w:rPr>
      </w:pPr>
    </w:p>
    <w:p w14:paraId="31F11CCF" w14:textId="77777777" w:rsidR="00562DD8" w:rsidRPr="00F11474" w:rsidRDefault="00562DD8" w:rsidP="002F3C2B">
      <w:pPr>
        <w:rPr>
          <w:b/>
          <w:bCs/>
          <w:iCs/>
          <w:szCs w:val="24"/>
          <w:u w:val="single"/>
        </w:rPr>
      </w:pPr>
      <w:r w:rsidRPr="00F11474">
        <w:rPr>
          <w:b/>
          <w:bCs/>
          <w:iCs/>
          <w:szCs w:val="24"/>
          <w:u w:val="single"/>
        </w:rPr>
        <w:t>Tender Award Outcome</w:t>
      </w:r>
    </w:p>
    <w:p w14:paraId="09EB1070" w14:textId="77777777" w:rsidR="00562DD8" w:rsidRPr="00F11474" w:rsidRDefault="00562DD8" w:rsidP="002F3C2B">
      <w:pPr>
        <w:rPr>
          <w:iCs/>
          <w:szCs w:val="24"/>
        </w:rPr>
      </w:pPr>
    </w:p>
    <w:p w14:paraId="19E246FF" w14:textId="3B2BC879" w:rsidR="00562DD8" w:rsidRPr="003957D7" w:rsidRDefault="00562DD8" w:rsidP="003957D7">
      <w:pPr>
        <w:pStyle w:val="ListParagraph"/>
        <w:numPr>
          <w:ilvl w:val="0"/>
          <w:numId w:val="30"/>
        </w:numPr>
        <w:ind w:left="567" w:hanging="567"/>
        <w:rPr>
          <w:iCs/>
          <w:szCs w:val="24"/>
        </w:rPr>
      </w:pPr>
      <w:r w:rsidRPr="003957D7">
        <w:rPr>
          <w:iCs/>
          <w:szCs w:val="24"/>
        </w:rPr>
        <w:t>Two bids were received.</w:t>
      </w:r>
      <w:r w:rsidR="00412F3D" w:rsidRPr="003957D7">
        <w:rPr>
          <w:iCs/>
          <w:szCs w:val="24"/>
        </w:rPr>
        <w:t xml:space="preserve"> A total of</w:t>
      </w:r>
      <w:r w:rsidRPr="003957D7">
        <w:rPr>
          <w:iCs/>
          <w:szCs w:val="24"/>
        </w:rPr>
        <w:t xml:space="preserve"> 21 suppliers accessed the tender documents with </w:t>
      </w:r>
      <w:r w:rsidR="00496797" w:rsidRPr="003957D7">
        <w:rPr>
          <w:iCs/>
          <w:szCs w:val="24"/>
        </w:rPr>
        <w:t>four</w:t>
      </w:r>
      <w:r w:rsidRPr="003957D7">
        <w:rPr>
          <w:iCs/>
          <w:szCs w:val="24"/>
        </w:rPr>
        <w:t xml:space="preserve"> declining to respond and the remaining not submitting a bid. </w:t>
      </w:r>
    </w:p>
    <w:p w14:paraId="18CA61DB" w14:textId="77777777" w:rsidR="00562DD8" w:rsidRPr="00F11474" w:rsidRDefault="00562DD8" w:rsidP="002F3C2B">
      <w:pPr>
        <w:rPr>
          <w:iCs/>
          <w:szCs w:val="24"/>
        </w:rPr>
      </w:pPr>
    </w:p>
    <w:p w14:paraId="2718D165" w14:textId="67796F23" w:rsidR="00562DD8" w:rsidRPr="003957D7" w:rsidRDefault="00562DD8" w:rsidP="003957D7">
      <w:pPr>
        <w:pStyle w:val="ListParagraph"/>
        <w:numPr>
          <w:ilvl w:val="0"/>
          <w:numId w:val="30"/>
        </w:numPr>
        <w:ind w:left="567" w:hanging="567"/>
        <w:rPr>
          <w:iCs/>
          <w:szCs w:val="24"/>
        </w:rPr>
      </w:pPr>
      <w:r w:rsidRPr="003957D7">
        <w:rPr>
          <w:iCs/>
          <w:szCs w:val="24"/>
        </w:rPr>
        <w:t xml:space="preserve">Both tenders received were reviewed in 2 stages </w:t>
      </w:r>
      <w:r w:rsidR="00FB2751">
        <w:rPr>
          <w:iCs/>
          <w:szCs w:val="24"/>
        </w:rPr>
        <w:t>outlined as follows</w:t>
      </w:r>
      <w:r w:rsidRPr="003957D7">
        <w:rPr>
          <w:iCs/>
          <w:szCs w:val="24"/>
        </w:rPr>
        <w:t>:</w:t>
      </w:r>
    </w:p>
    <w:p w14:paraId="7E25EA6D" w14:textId="77777777" w:rsidR="00562DD8" w:rsidRPr="00F11474" w:rsidRDefault="00562DD8" w:rsidP="003957D7">
      <w:pPr>
        <w:ind w:left="567" w:hanging="567"/>
        <w:rPr>
          <w:szCs w:val="24"/>
        </w:rPr>
      </w:pPr>
    </w:p>
    <w:p w14:paraId="0F9F5688" w14:textId="20FA780B" w:rsidR="00562DD8" w:rsidRPr="003957D7" w:rsidRDefault="00562DD8" w:rsidP="003957D7">
      <w:pPr>
        <w:ind w:firstLine="567"/>
        <w:rPr>
          <w:b/>
          <w:bCs/>
          <w:iCs/>
        </w:rPr>
      </w:pPr>
      <w:r w:rsidRPr="003957D7">
        <w:rPr>
          <w:b/>
          <w:bCs/>
          <w:iCs/>
          <w:szCs w:val="24"/>
        </w:rPr>
        <w:t>Stage 1</w:t>
      </w:r>
      <w:r w:rsidRPr="003957D7">
        <w:rPr>
          <w:b/>
          <w:bCs/>
          <w:iCs/>
        </w:rPr>
        <w:t xml:space="preserve"> – Compliance with the qualification envelope </w:t>
      </w:r>
    </w:p>
    <w:p w14:paraId="6EC7477E" w14:textId="60B6D64B" w:rsidR="00562DD8" w:rsidRPr="003957D7" w:rsidRDefault="00562DD8" w:rsidP="003957D7">
      <w:pPr>
        <w:pStyle w:val="ListParagraph"/>
        <w:numPr>
          <w:ilvl w:val="1"/>
          <w:numId w:val="37"/>
        </w:numPr>
        <w:rPr>
          <w:rStyle w:val="normaltextrun"/>
          <w:rFonts w:cs="Arial"/>
          <w:szCs w:val="24"/>
        </w:rPr>
      </w:pPr>
      <w:r w:rsidRPr="003957D7">
        <w:rPr>
          <w:rStyle w:val="normaltextrun"/>
          <w:rFonts w:cs="Arial"/>
          <w:szCs w:val="24"/>
        </w:rPr>
        <w:t>Acceptance of the</w:t>
      </w:r>
      <w:r w:rsidR="003957D7" w:rsidRPr="003957D7">
        <w:rPr>
          <w:rStyle w:val="normaltextrun"/>
          <w:rFonts w:cs="Arial"/>
          <w:szCs w:val="24"/>
        </w:rPr>
        <w:t xml:space="preserve"> </w:t>
      </w:r>
      <w:r w:rsidRPr="003957D7">
        <w:rPr>
          <w:rStyle w:val="normaltextrun"/>
          <w:rFonts w:cs="Arial"/>
          <w:szCs w:val="24"/>
        </w:rPr>
        <w:t>Councils’ Terms and Conditions</w:t>
      </w:r>
      <w:r w:rsidR="003957D7">
        <w:rPr>
          <w:rStyle w:val="normaltextrun"/>
          <w:rFonts w:cs="Arial"/>
          <w:szCs w:val="24"/>
        </w:rPr>
        <w:t xml:space="preserve"> </w:t>
      </w:r>
      <w:r w:rsidRPr="003957D7">
        <w:rPr>
          <w:rStyle w:val="normaltextrun"/>
          <w:rFonts w:cs="Arial"/>
          <w:szCs w:val="24"/>
        </w:rPr>
        <w:t>confirmed</w:t>
      </w:r>
    </w:p>
    <w:p w14:paraId="4C7C82CB" w14:textId="5946A16C" w:rsidR="00E1181D" w:rsidRDefault="00562DD8" w:rsidP="003957D7">
      <w:pPr>
        <w:pStyle w:val="ListParagraph"/>
        <w:numPr>
          <w:ilvl w:val="1"/>
          <w:numId w:val="37"/>
        </w:numPr>
      </w:pPr>
      <w:r w:rsidRPr="00E1181D">
        <w:t xml:space="preserve">All tender forms completed in accordance with the </w:t>
      </w:r>
      <w:r w:rsidR="000B2D19">
        <w:t xml:space="preserve">Invitation to Tender </w:t>
      </w:r>
      <w:r w:rsidR="00F96297">
        <w:t>(</w:t>
      </w:r>
      <w:r w:rsidRPr="00E1181D">
        <w:t>ITT</w:t>
      </w:r>
      <w:r w:rsidR="00F96297">
        <w:t>)</w:t>
      </w:r>
    </w:p>
    <w:p w14:paraId="3F549B17" w14:textId="720F354B" w:rsidR="00562DD8" w:rsidRPr="003957D7" w:rsidRDefault="00562DD8" w:rsidP="003957D7">
      <w:pPr>
        <w:pStyle w:val="ListParagraph"/>
        <w:numPr>
          <w:ilvl w:val="1"/>
          <w:numId w:val="37"/>
        </w:numPr>
        <w:rPr>
          <w:rStyle w:val="eop"/>
          <w:rFonts w:cs="Arial"/>
          <w:szCs w:val="24"/>
        </w:rPr>
      </w:pPr>
      <w:r w:rsidRPr="003957D7">
        <w:rPr>
          <w:rStyle w:val="normaltextrun"/>
          <w:rFonts w:cs="Arial"/>
          <w:color w:val="0D0D0D"/>
          <w:szCs w:val="24"/>
        </w:rPr>
        <w:t xml:space="preserve">Commitment to the required insurances and their respective levels of cover </w:t>
      </w:r>
    </w:p>
    <w:p w14:paraId="2BCE8B03" w14:textId="77777777" w:rsidR="00562DD8" w:rsidRPr="003957D7" w:rsidRDefault="00562DD8" w:rsidP="003957D7">
      <w:pPr>
        <w:pStyle w:val="ListParagraph"/>
        <w:numPr>
          <w:ilvl w:val="1"/>
          <w:numId w:val="37"/>
        </w:numPr>
        <w:rPr>
          <w:rStyle w:val="eop"/>
          <w:rFonts w:cs="Arial"/>
          <w:szCs w:val="24"/>
        </w:rPr>
      </w:pPr>
      <w:r w:rsidRPr="003957D7">
        <w:rPr>
          <w:rStyle w:val="eop"/>
          <w:rFonts w:cs="Arial"/>
          <w:szCs w:val="24"/>
        </w:rPr>
        <w:t>Their tenders were compliant and met the specification requirements</w:t>
      </w:r>
    </w:p>
    <w:p w14:paraId="7C84F8BF" w14:textId="463FC7E9" w:rsidR="00562DD8" w:rsidRPr="003957D7" w:rsidRDefault="00562DD8" w:rsidP="003957D7">
      <w:pPr>
        <w:pStyle w:val="ListParagraph"/>
        <w:numPr>
          <w:ilvl w:val="1"/>
          <w:numId w:val="37"/>
        </w:numPr>
        <w:rPr>
          <w:rStyle w:val="eop"/>
          <w:rFonts w:cs="Arial"/>
          <w:szCs w:val="24"/>
        </w:rPr>
      </w:pPr>
      <w:r w:rsidRPr="003957D7">
        <w:rPr>
          <w:rStyle w:val="normaltextrun"/>
          <w:rFonts w:cs="Arial"/>
          <w:color w:val="0D0D0D"/>
          <w:szCs w:val="24"/>
        </w:rPr>
        <w:lastRenderedPageBreak/>
        <w:t>All tenderers provided the required case studies in support of their experience and</w:t>
      </w:r>
      <w:r w:rsidR="00B845BE" w:rsidRPr="003957D7">
        <w:rPr>
          <w:rStyle w:val="normaltextrun"/>
          <w:rFonts w:cs="Arial"/>
          <w:color w:val="0D0D0D"/>
        </w:rPr>
        <w:t xml:space="preserve"> </w:t>
      </w:r>
      <w:r w:rsidRPr="003957D7">
        <w:rPr>
          <w:rStyle w:val="normaltextrun"/>
          <w:rFonts w:cs="Arial"/>
          <w:color w:val="0D0D0D"/>
          <w:szCs w:val="24"/>
        </w:rPr>
        <w:t>capabilities in having provided similar services</w:t>
      </w:r>
    </w:p>
    <w:p w14:paraId="1447A7C8" w14:textId="45970BA9" w:rsidR="00562DD8" w:rsidRPr="003957D7" w:rsidRDefault="000351BC" w:rsidP="003957D7">
      <w:pPr>
        <w:pStyle w:val="ListParagraph"/>
        <w:numPr>
          <w:ilvl w:val="1"/>
          <w:numId w:val="37"/>
        </w:numPr>
        <w:rPr>
          <w:rStyle w:val="normaltextrun"/>
          <w:rFonts w:cs="Arial"/>
          <w:szCs w:val="24"/>
        </w:rPr>
      </w:pPr>
      <w:r>
        <w:rPr>
          <w:rStyle w:val="normaltextrun"/>
          <w:rFonts w:cs="Arial"/>
          <w:color w:val="0D0D0D"/>
          <w:szCs w:val="24"/>
        </w:rPr>
        <w:t>Tenderers</w:t>
      </w:r>
      <w:r w:rsidR="00562DD8" w:rsidRPr="003957D7">
        <w:rPr>
          <w:rStyle w:val="normaltextrun"/>
          <w:rFonts w:cs="Arial"/>
          <w:color w:val="0D0D0D"/>
          <w:szCs w:val="24"/>
        </w:rPr>
        <w:t xml:space="preserve"> confirmed that they could meet the stipulated turnover threshold</w:t>
      </w:r>
    </w:p>
    <w:p w14:paraId="1BFC68D1" w14:textId="77777777" w:rsidR="00562DD8" w:rsidRPr="00E1181D" w:rsidRDefault="00562DD8" w:rsidP="003957D7">
      <w:pPr>
        <w:ind w:left="1134" w:hanging="567"/>
        <w:rPr>
          <w:rStyle w:val="normaltextrun"/>
          <w:rFonts w:cs="Arial"/>
          <w:color w:val="0D0D0D"/>
          <w:szCs w:val="24"/>
        </w:rPr>
      </w:pPr>
    </w:p>
    <w:p w14:paraId="3D4DE681" w14:textId="26AE97F2" w:rsidR="00562DD8" w:rsidRPr="003957D7" w:rsidRDefault="00562DD8" w:rsidP="003957D7">
      <w:pPr>
        <w:pStyle w:val="ListParagraph"/>
        <w:ind w:left="567"/>
        <w:rPr>
          <w:b/>
          <w:bCs/>
          <w:iCs/>
        </w:rPr>
      </w:pPr>
      <w:r w:rsidRPr="003957D7">
        <w:rPr>
          <w:b/>
          <w:bCs/>
          <w:iCs/>
        </w:rPr>
        <w:t>Stage 2 – Quality and Price Award criteria (Technical &amp; Commercial Envelopes)</w:t>
      </w:r>
    </w:p>
    <w:p w14:paraId="1307E4AD" w14:textId="77777777" w:rsidR="005E7C41" w:rsidRPr="00E1181D" w:rsidRDefault="005E7C41" w:rsidP="003957D7">
      <w:pPr>
        <w:ind w:left="567" w:hanging="567"/>
        <w:rPr>
          <w:b/>
          <w:bCs/>
          <w:iCs/>
        </w:rPr>
      </w:pPr>
    </w:p>
    <w:p w14:paraId="7090AEC3" w14:textId="35E753FF" w:rsidR="00562DD8" w:rsidRPr="003957D7" w:rsidRDefault="00562DD8" w:rsidP="003957D7">
      <w:pPr>
        <w:pStyle w:val="ListParagraph"/>
        <w:numPr>
          <w:ilvl w:val="0"/>
          <w:numId w:val="30"/>
        </w:numPr>
        <w:ind w:left="567" w:hanging="567"/>
        <w:rPr>
          <w:iCs/>
        </w:rPr>
      </w:pPr>
      <w:r w:rsidRPr="003957D7">
        <w:rPr>
          <w:iCs/>
        </w:rPr>
        <w:t xml:space="preserve">As both tenderers were compliant and their responses passed all the questions within the Qualification Envelope, a full evaluation of their tender submissions was </w:t>
      </w:r>
      <w:r w:rsidR="003957D7">
        <w:rPr>
          <w:iCs/>
        </w:rPr>
        <w:t>undertaken</w:t>
      </w:r>
      <w:r w:rsidRPr="003957D7">
        <w:rPr>
          <w:iCs/>
        </w:rPr>
        <w:t xml:space="preserve"> by a designated tender evaluation panel.</w:t>
      </w:r>
    </w:p>
    <w:p w14:paraId="6E4CA1D5" w14:textId="136B3851" w:rsidR="000D4849" w:rsidRPr="00E1181D" w:rsidRDefault="000D4849" w:rsidP="003957D7">
      <w:pPr>
        <w:ind w:left="567" w:hanging="567"/>
        <w:rPr>
          <w:iCs/>
        </w:rPr>
      </w:pPr>
    </w:p>
    <w:p w14:paraId="07CB5AE4" w14:textId="77777777" w:rsidR="00A27AA8" w:rsidRPr="003957D7" w:rsidRDefault="00A27AA8" w:rsidP="00E1430C">
      <w:pPr>
        <w:pStyle w:val="ListParagraph"/>
        <w:numPr>
          <w:ilvl w:val="0"/>
          <w:numId w:val="30"/>
        </w:numPr>
        <w:ind w:left="567" w:hanging="567"/>
        <w:rPr>
          <w:iCs/>
          <w:szCs w:val="24"/>
        </w:rPr>
      </w:pPr>
      <w:r w:rsidRPr="003957D7">
        <w:rPr>
          <w:rFonts w:cs="Arial"/>
          <w:iCs/>
          <w:szCs w:val="24"/>
        </w:rPr>
        <w:t>The tender weighting was 60% Quality including 10% for Responsible Procurement and Social Value and then 40% Price</w:t>
      </w:r>
      <w:r w:rsidRPr="003957D7">
        <w:rPr>
          <w:iCs/>
          <w:szCs w:val="24"/>
        </w:rPr>
        <w:t>.</w:t>
      </w:r>
    </w:p>
    <w:p w14:paraId="41ECAA8A" w14:textId="77777777" w:rsidR="00562DD8" w:rsidRPr="00E1181D" w:rsidRDefault="00562DD8" w:rsidP="00562DD8">
      <w:pPr>
        <w:jc w:val="both"/>
        <w:rPr>
          <w:szCs w:val="24"/>
        </w:rPr>
      </w:pPr>
    </w:p>
    <w:p w14:paraId="2F57457A" w14:textId="4B7355D2" w:rsidR="00562DD8" w:rsidRPr="0092075D" w:rsidRDefault="00562DD8" w:rsidP="00562DD8">
      <w:pPr>
        <w:rPr>
          <w:b/>
          <w:bCs/>
          <w:iCs/>
          <w:szCs w:val="24"/>
          <w:u w:val="single"/>
        </w:rPr>
      </w:pPr>
      <w:r w:rsidRPr="0092075D">
        <w:rPr>
          <w:b/>
          <w:bCs/>
          <w:iCs/>
          <w:szCs w:val="24"/>
          <w:u w:val="single"/>
        </w:rPr>
        <w:t xml:space="preserve">Total Scores (Quality </w:t>
      </w:r>
      <w:r w:rsidR="005C7364" w:rsidRPr="0092075D">
        <w:rPr>
          <w:b/>
          <w:bCs/>
          <w:iCs/>
          <w:szCs w:val="24"/>
          <w:u w:val="single"/>
        </w:rPr>
        <w:t>and</w:t>
      </w:r>
      <w:r w:rsidRPr="0092075D">
        <w:rPr>
          <w:b/>
          <w:bCs/>
          <w:iCs/>
          <w:szCs w:val="24"/>
          <w:u w:val="single"/>
        </w:rPr>
        <w:t xml:space="preserve"> Commercial)</w:t>
      </w:r>
    </w:p>
    <w:p w14:paraId="42112EE3" w14:textId="77777777" w:rsidR="00562DD8" w:rsidRPr="00E1181D" w:rsidRDefault="00562DD8" w:rsidP="00562DD8">
      <w:pPr>
        <w:rPr>
          <w:b/>
          <w:bCs/>
          <w:iCs/>
          <w:szCs w:val="24"/>
        </w:rPr>
      </w:pPr>
    </w:p>
    <w:p w14:paraId="2840A4F1" w14:textId="2F518108" w:rsidR="00562DD8" w:rsidRPr="003957D7" w:rsidRDefault="003957D7" w:rsidP="003957D7">
      <w:pPr>
        <w:pStyle w:val="ListParagraph"/>
        <w:numPr>
          <w:ilvl w:val="0"/>
          <w:numId w:val="30"/>
        </w:numPr>
        <w:ind w:left="567" w:hanging="567"/>
        <w:rPr>
          <w:iCs/>
          <w:szCs w:val="24"/>
        </w:rPr>
      </w:pPr>
      <w:r w:rsidRPr="003957D7">
        <w:rPr>
          <w:iCs/>
          <w:szCs w:val="24"/>
        </w:rPr>
        <w:t xml:space="preserve">The table summarises the </w:t>
      </w:r>
      <w:r w:rsidR="00562DD8" w:rsidRPr="003957D7">
        <w:rPr>
          <w:iCs/>
          <w:szCs w:val="24"/>
        </w:rPr>
        <w:t xml:space="preserve">scores for both suppliers out of 100% combining the technical evaluation (out of 60%) scores and the </w:t>
      </w:r>
      <w:r w:rsidR="00AA2B60" w:rsidRPr="003957D7">
        <w:rPr>
          <w:iCs/>
          <w:szCs w:val="24"/>
        </w:rPr>
        <w:t>c</w:t>
      </w:r>
      <w:r w:rsidR="00562DD8" w:rsidRPr="003957D7">
        <w:rPr>
          <w:iCs/>
          <w:szCs w:val="24"/>
        </w:rPr>
        <w:t xml:space="preserve">ommercial (out of 40%) scores: </w:t>
      </w:r>
    </w:p>
    <w:p w14:paraId="5304694C" w14:textId="77777777" w:rsidR="00562DD8" w:rsidRDefault="00562DD8" w:rsidP="00562DD8">
      <w:pPr>
        <w:jc w:val="both"/>
        <w:rPr>
          <w:sz w:val="18"/>
          <w:szCs w:val="18"/>
        </w:rPr>
      </w:pPr>
    </w:p>
    <w:tbl>
      <w:tblPr>
        <w:tblStyle w:val="TableGrid"/>
        <w:tblW w:w="6758" w:type="dxa"/>
        <w:tblInd w:w="562" w:type="dxa"/>
        <w:tblLook w:val="04A0" w:firstRow="1" w:lastRow="0" w:firstColumn="1" w:lastColumn="0" w:noHBand="0" w:noVBand="1"/>
      </w:tblPr>
      <w:tblGrid>
        <w:gridCol w:w="2337"/>
        <w:gridCol w:w="1549"/>
        <w:gridCol w:w="1171"/>
        <w:gridCol w:w="1701"/>
      </w:tblGrid>
      <w:tr w:rsidR="00562DD8" w:rsidRPr="007153CC" w14:paraId="5FB259EF" w14:textId="77777777" w:rsidTr="005D450D">
        <w:tc>
          <w:tcPr>
            <w:tcW w:w="2337" w:type="dxa"/>
          </w:tcPr>
          <w:p w14:paraId="6B4867D7" w14:textId="77777777" w:rsidR="00562DD8" w:rsidRPr="003957D7" w:rsidRDefault="00562DD8" w:rsidP="003957D7">
            <w:pPr>
              <w:jc w:val="right"/>
              <w:rPr>
                <w:b/>
                <w:bCs/>
                <w:i/>
                <w:sz w:val="22"/>
                <w:szCs w:val="22"/>
              </w:rPr>
            </w:pPr>
          </w:p>
        </w:tc>
        <w:tc>
          <w:tcPr>
            <w:tcW w:w="1549" w:type="dxa"/>
          </w:tcPr>
          <w:p w14:paraId="53C49E23" w14:textId="77777777" w:rsidR="00562DD8" w:rsidRPr="003957D7" w:rsidRDefault="00562DD8" w:rsidP="003957D7">
            <w:pPr>
              <w:jc w:val="center"/>
              <w:rPr>
                <w:b/>
                <w:bCs/>
                <w:iCs/>
                <w:sz w:val="22"/>
                <w:szCs w:val="22"/>
              </w:rPr>
            </w:pPr>
            <w:r w:rsidRPr="003957D7">
              <w:rPr>
                <w:b/>
                <w:bCs/>
                <w:iCs/>
                <w:sz w:val="22"/>
                <w:szCs w:val="22"/>
              </w:rPr>
              <w:t>Weighting (%)</w:t>
            </w:r>
          </w:p>
        </w:tc>
        <w:tc>
          <w:tcPr>
            <w:tcW w:w="1171" w:type="dxa"/>
          </w:tcPr>
          <w:p w14:paraId="38F38872" w14:textId="65446FF4" w:rsidR="00562DD8" w:rsidRPr="003957D7" w:rsidRDefault="00E57DB6" w:rsidP="003957D7">
            <w:pPr>
              <w:jc w:val="center"/>
              <w:rPr>
                <w:b/>
                <w:bCs/>
                <w:iCs/>
                <w:sz w:val="22"/>
                <w:szCs w:val="22"/>
              </w:rPr>
            </w:pPr>
            <w:r>
              <w:rPr>
                <w:b/>
                <w:bCs/>
                <w:sz w:val="22"/>
                <w:szCs w:val="22"/>
              </w:rPr>
              <w:t>Bidder 1</w:t>
            </w:r>
          </w:p>
        </w:tc>
        <w:tc>
          <w:tcPr>
            <w:tcW w:w="1701" w:type="dxa"/>
          </w:tcPr>
          <w:p w14:paraId="71C64E2F" w14:textId="4D895D48" w:rsidR="00562DD8" w:rsidRPr="003957D7" w:rsidRDefault="00302CE4" w:rsidP="003957D7">
            <w:pPr>
              <w:jc w:val="center"/>
              <w:rPr>
                <w:b/>
                <w:bCs/>
                <w:iCs/>
                <w:sz w:val="22"/>
                <w:szCs w:val="22"/>
              </w:rPr>
            </w:pPr>
            <w:r>
              <w:t xml:space="preserve"> </w:t>
            </w:r>
            <w:r w:rsidRPr="00302CE4">
              <w:rPr>
                <w:b/>
                <w:bCs/>
                <w:iCs/>
                <w:sz w:val="22"/>
                <w:szCs w:val="22"/>
              </w:rPr>
              <w:t>NRS Healthcare</w:t>
            </w:r>
          </w:p>
        </w:tc>
      </w:tr>
      <w:tr w:rsidR="00562DD8" w:rsidRPr="007153CC" w14:paraId="69AD6245" w14:textId="77777777" w:rsidTr="005D450D">
        <w:tc>
          <w:tcPr>
            <w:tcW w:w="2337" w:type="dxa"/>
          </w:tcPr>
          <w:p w14:paraId="5830FF36" w14:textId="77777777" w:rsidR="00562DD8" w:rsidRPr="003957D7" w:rsidRDefault="00562DD8" w:rsidP="003957D7">
            <w:pPr>
              <w:jc w:val="right"/>
              <w:rPr>
                <w:b/>
                <w:bCs/>
                <w:iCs/>
                <w:sz w:val="22"/>
                <w:szCs w:val="22"/>
              </w:rPr>
            </w:pPr>
            <w:r w:rsidRPr="003957D7">
              <w:rPr>
                <w:b/>
                <w:bCs/>
                <w:iCs/>
                <w:sz w:val="22"/>
                <w:szCs w:val="22"/>
              </w:rPr>
              <w:t>Quality Score</w:t>
            </w:r>
          </w:p>
        </w:tc>
        <w:tc>
          <w:tcPr>
            <w:tcW w:w="1549" w:type="dxa"/>
          </w:tcPr>
          <w:p w14:paraId="6ABBAF34" w14:textId="77777777" w:rsidR="00562DD8" w:rsidRPr="003957D7" w:rsidRDefault="00562DD8" w:rsidP="003957D7">
            <w:pPr>
              <w:jc w:val="center"/>
              <w:rPr>
                <w:b/>
                <w:bCs/>
                <w:iCs/>
                <w:sz w:val="22"/>
                <w:szCs w:val="22"/>
              </w:rPr>
            </w:pPr>
            <w:r w:rsidRPr="003957D7">
              <w:rPr>
                <w:b/>
                <w:bCs/>
                <w:iCs/>
                <w:sz w:val="22"/>
                <w:szCs w:val="22"/>
              </w:rPr>
              <w:t>60</w:t>
            </w:r>
          </w:p>
        </w:tc>
        <w:tc>
          <w:tcPr>
            <w:tcW w:w="1171" w:type="dxa"/>
          </w:tcPr>
          <w:p w14:paraId="3D3D5002" w14:textId="77777777" w:rsidR="00562DD8" w:rsidRPr="003957D7" w:rsidRDefault="00562DD8" w:rsidP="003957D7">
            <w:pPr>
              <w:jc w:val="center"/>
              <w:rPr>
                <w:iCs/>
                <w:sz w:val="22"/>
                <w:szCs w:val="22"/>
              </w:rPr>
            </w:pPr>
            <w:r w:rsidRPr="003957D7">
              <w:rPr>
                <w:iCs/>
                <w:sz w:val="22"/>
                <w:szCs w:val="22"/>
              </w:rPr>
              <w:t>35.80%</w:t>
            </w:r>
          </w:p>
        </w:tc>
        <w:tc>
          <w:tcPr>
            <w:tcW w:w="1701" w:type="dxa"/>
          </w:tcPr>
          <w:p w14:paraId="743328B3" w14:textId="77777777" w:rsidR="00562DD8" w:rsidRPr="003957D7" w:rsidRDefault="00562DD8" w:rsidP="003957D7">
            <w:pPr>
              <w:jc w:val="center"/>
              <w:rPr>
                <w:iCs/>
                <w:sz w:val="22"/>
                <w:szCs w:val="22"/>
              </w:rPr>
            </w:pPr>
            <w:r w:rsidRPr="003957D7">
              <w:rPr>
                <w:iCs/>
                <w:sz w:val="22"/>
                <w:szCs w:val="22"/>
              </w:rPr>
              <w:t>43.40%</w:t>
            </w:r>
          </w:p>
        </w:tc>
      </w:tr>
      <w:tr w:rsidR="00562DD8" w:rsidRPr="007153CC" w14:paraId="1B2032BE" w14:textId="77777777" w:rsidTr="005D450D">
        <w:tc>
          <w:tcPr>
            <w:tcW w:w="2337" w:type="dxa"/>
          </w:tcPr>
          <w:p w14:paraId="3B9FEC06" w14:textId="77777777" w:rsidR="00562DD8" w:rsidRPr="003957D7" w:rsidRDefault="00562DD8" w:rsidP="003957D7">
            <w:pPr>
              <w:jc w:val="right"/>
              <w:rPr>
                <w:b/>
                <w:bCs/>
                <w:iCs/>
                <w:sz w:val="22"/>
                <w:szCs w:val="22"/>
              </w:rPr>
            </w:pPr>
            <w:r w:rsidRPr="003957D7">
              <w:rPr>
                <w:b/>
                <w:bCs/>
                <w:iCs/>
                <w:sz w:val="22"/>
                <w:szCs w:val="22"/>
              </w:rPr>
              <w:t>Commercial Score</w:t>
            </w:r>
          </w:p>
        </w:tc>
        <w:tc>
          <w:tcPr>
            <w:tcW w:w="1549" w:type="dxa"/>
          </w:tcPr>
          <w:p w14:paraId="012E7ECC" w14:textId="77777777" w:rsidR="00562DD8" w:rsidRPr="003957D7" w:rsidRDefault="00562DD8" w:rsidP="003957D7">
            <w:pPr>
              <w:jc w:val="center"/>
              <w:rPr>
                <w:b/>
                <w:bCs/>
                <w:iCs/>
                <w:sz w:val="22"/>
                <w:szCs w:val="22"/>
              </w:rPr>
            </w:pPr>
            <w:r w:rsidRPr="003957D7">
              <w:rPr>
                <w:b/>
                <w:bCs/>
                <w:iCs/>
                <w:sz w:val="22"/>
                <w:szCs w:val="22"/>
              </w:rPr>
              <w:t>40</w:t>
            </w:r>
          </w:p>
        </w:tc>
        <w:tc>
          <w:tcPr>
            <w:tcW w:w="1171" w:type="dxa"/>
          </w:tcPr>
          <w:p w14:paraId="6FC2F8B3" w14:textId="77777777" w:rsidR="00562DD8" w:rsidRPr="003957D7" w:rsidRDefault="00562DD8" w:rsidP="003957D7">
            <w:pPr>
              <w:jc w:val="center"/>
              <w:rPr>
                <w:iCs/>
                <w:sz w:val="22"/>
                <w:szCs w:val="22"/>
              </w:rPr>
            </w:pPr>
            <w:r w:rsidRPr="003957D7">
              <w:rPr>
                <w:iCs/>
                <w:sz w:val="22"/>
                <w:szCs w:val="22"/>
              </w:rPr>
              <w:t>32.26%</w:t>
            </w:r>
          </w:p>
        </w:tc>
        <w:tc>
          <w:tcPr>
            <w:tcW w:w="1701" w:type="dxa"/>
          </w:tcPr>
          <w:p w14:paraId="25CBEBC2" w14:textId="77777777" w:rsidR="00562DD8" w:rsidRPr="003957D7" w:rsidRDefault="00562DD8" w:rsidP="003957D7">
            <w:pPr>
              <w:jc w:val="center"/>
              <w:rPr>
                <w:iCs/>
                <w:sz w:val="22"/>
                <w:szCs w:val="22"/>
              </w:rPr>
            </w:pPr>
            <w:r w:rsidRPr="003957D7">
              <w:rPr>
                <w:iCs/>
                <w:sz w:val="22"/>
                <w:szCs w:val="22"/>
              </w:rPr>
              <w:t>39.95%</w:t>
            </w:r>
          </w:p>
        </w:tc>
      </w:tr>
      <w:tr w:rsidR="00562DD8" w:rsidRPr="007153CC" w14:paraId="309971AE" w14:textId="77777777" w:rsidTr="005D450D">
        <w:tc>
          <w:tcPr>
            <w:tcW w:w="2337" w:type="dxa"/>
          </w:tcPr>
          <w:p w14:paraId="3D475E84" w14:textId="77777777" w:rsidR="00562DD8" w:rsidRPr="003957D7" w:rsidRDefault="00562DD8" w:rsidP="003957D7">
            <w:pPr>
              <w:jc w:val="right"/>
              <w:rPr>
                <w:b/>
                <w:bCs/>
                <w:iCs/>
                <w:sz w:val="22"/>
                <w:szCs w:val="22"/>
              </w:rPr>
            </w:pPr>
            <w:r w:rsidRPr="003957D7">
              <w:rPr>
                <w:b/>
                <w:bCs/>
                <w:iCs/>
                <w:sz w:val="22"/>
                <w:szCs w:val="22"/>
              </w:rPr>
              <w:t>TOTAL SCORES</w:t>
            </w:r>
          </w:p>
        </w:tc>
        <w:tc>
          <w:tcPr>
            <w:tcW w:w="1549" w:type="dxa"/>
          </w:tcPr>
          <w:p w14:paraId="7601D055" w14:textId="77777777" w:rsidR="00562DD8" w:rsidRPr="003957D7" w:rsidRDefault="00562DD8" w:rsidP="003957D7">
            <w:pPr>
              <w:jc w:val="center"/>
              <w:rPr>
                <w:b/>
                <w:bCs/>
                <w:iCs/>
                <w:sz w:val="22"/>
                <w:szCs w:val="22"/>
              </w:rPr>
            </w:pPr>
            <w:r w:rsidRPr="003957D7">
              <w:rPr>
                <w:b/>
                <w:bCs/>
                <w:iCs/>
                <w:sz w:val="22"/>
                <w:szCs w:val="22"/>
              </w:rPr>
              <w:t>100%</w:t>
            </w:r>
          </w:p>
        </w:tc>
        <w:tc>
          <w:tcPr>
            <w:tcW w:w="1171" w:type="dxa"/>
          </w:tcPr>
          <w:p w14:paraId="3EA239AD" w14:textId="77777777" w:rsidR="00562DD8" w:rsidRPr="003957D7" w:rsidRDefault="00562DD8" w:rsidP="003957D7">
            <w:pPr>
              <w:jc w:val="center"/>
              <w:rPr>
                <w:b/>
                <w:bCs/>
                <w:iCs/>
                <w:sz w:val="22"/>
                <w:szCs w:val="22"/>
              </w:rPr>
            </w:pPr>
            <w:r w:rsidRPr="003957D7">
              <w:rPr>
                <w:b/>
                <w:bCs/>
                <w:iCs/>
                <w:sz w:val="22"/>
                <w:szCs w:val="22"/>
              </w:rPr>
              <w:t>68.06%</w:t>
            </w:r>
          </w:p>
        </w:tc>
        <w:tc>
          <w:tcPr>
            <w:tcW w:w="1701" w:type="dxa"/>
          </w:tcPr>
          <w:p w14:paraId="708B71CB" w14:textId="77777777" w:rsidR="00562DD8" w:rsidRPr="003957D7" w:rsidRDefault="00562DD8" w:rsidP="003957D7">
            <w:pPr>
              <w:jc w:val="center"/>
              <w:rPr>
                <w:b/>
                <w:bCs/>
                <w:iCs/>
                <w:sz w:val="22"/>
                <w:szCs w:val="22"/>
              </w:rPr>
            </w:pPr>
            <w:r w:rsidRPr="003957D7">
              <w:rPr>
                <w:b/>
                <w:bCs/>
                <w:iCs/>
                <w:sz w:val="22"/>
                <w:szCs w:val="22"/>
              </w:rPr>
              <w:t>83.35%</w:t>
            </w:r>
          </w:p>
        </w:tc>
      </w:tr>
    </w:tbl>
    <w:p w14:paraId="35D07209" w14:textId="07AEA2A2" w:rsidR="0031174D" w:rsidRDefault="0031174D" w:rsidP="001C7E35"/>
    <w:p w14:paraId="0001A137" w14:textId="04032A2C" w:rsidR="005C7006" w:rsidRPr="005C7006" w:rsidRDefault="005C7006" w:rsidP="00E1430C">
      <w:pPr>
        <w:pStyle w:val="TableParagraph"/>
        <w:numPr>
          <w:ilvl w:val="0"/>
          <w:numId w:val="30"/>
        </w:numPr>
        <w:ind w:left="567" w:right="315" w:hanging="567"/>
        <w:rPr>
          <w:rFonts w:ascii="Arial" w:hAnsi="Arial" w:cs="Arial"/>
          <w:sz w:val="24"/>
          <w:szCs w:val="24"/>
        </w:rPr>
      </w:pPr>
      <w:r w:rsidRPr="005C7006">
        <w:rPr>
          <w:rFonts w:ascii="Arial" w:hAnsi="Arial" w:cs="Arial"/>
          <w:sz w:val="24"/>
          <w:szCs w:val="24"/>
        </w:rPr>
        <w:t>The</w:t>
      </w:r>
      <w:r w:rsidRPr="005C7006">
        <w:rPr>
          <w:rFonts w:ascii="Arial" w:hAnsi="Arial" w:cs="Arial"/>
          <w:spacing w:val="-1"/>
          <w:sz w:val="24"/>
          <w:szCs w:val="24"/>
        </w:rPr>
        <w:t xml:space="preserve"> </w:t>
      </w:r>
      <w:r w:rsidRPr="005C7006">
        <w:rPr>
          <w:rFonts w:ascii="Arial" w:hAnsi="Arial" w:cs="Arial"/>
          <w:sz w:val="24"/>
          <w:szCs w:val="24"/>
        </w:rPr>
        <w:t>highest</w:t>
      </w:r>
      <w:r w:rsidRPr="005C7006">
        <w:rPr>
          <w:rFonts w:ascii="Arial" w:hAnsi="Arial" w:cs="Arial"/>
          <w:spacing w:val="-4"/>
          <w:sz w:val="24"/>
          <w:szCs w:val="24"/>
        </w:rPr>
        <w:t xml:space="preserve"> </w:t>
      </w:r>
      <w:r w:rsidRPr="005C7006">
        <w:rPr>
          <w:rFonts w:ascii="Arial" w:hAnsi="Arial" w:cs="Arial"/>
          <w:sz w:val="24"/>
          <w:szCs w:val="24"/>
        </w:rPr>
        <w:t>scoring</w:t>
      </w:r>
      <w:r w:rsidRPr="005C7006">
        <w:rPr>
          <w:rFonts w:ascii="Arial" w:hAnsi="Arial" w:cs="Arial"/>
          <w:spacing w:val="-3"/>
          <w:sz w:val="24"/>
          <w:szCs w:val="24"/>
        </w:rPr>
        <w:t xml:space="preserve"> </w:t>
      </w:r>
      <w:r w:rsidRPr="005C7006">
        <w:rPr>
          <w:rFonts w:ascii="Arial" w:hAnsi="Arial" w:cs="Arial"/>
          <w:sz w:val="24"/>
          <w:szCs w:val="24"/>
        </w:rPr>
        <w:t>bidder</w:t>
      </w:r>
      <w:r w:rsidRPr="005C7006">
        <w:rPr>
          <w:rFonts w:ascii="Arial" w:hAnsi="Arial" w:cs="Arial"/>
          <w:spacing w:val="-5"/>
          <w:sz w:val="24"/>
          <w:szCs w:val="24"/>
        </w:rPr>
        <w:t xml:space="preserve"> </w:t>
      </w:r>
      <w:r w:rsidRPr="005C7006">
        <w:rPr>
          <w:rFonts w:ascii="Arial" w:hAnsi="Arial" w:cs="Arial"/>
          <w:sz w:val="24"/>
          <w:szCs w:val="24"/>
        </w:rPr>
        <w:t>following</w:t>
      </w:r>
      <w:r w:rsidRPr="005C7006">
        <w:rPr>
          <w:rFonts w:ascii="Arial" w:hAnsi="Arial" w:cs="Arial"/>
          <w:spacing w:val="-4"/>
          <w:sz w:val="24"/>
          <w:szCs w:val="24"/>
        </w:rPr>
        <w:t xml:space="preserve"> </w:t>
      </w:r>
      <w:r w:rsidRPr="005C7006">
        <w:rPr>
          <w:rFonts w:ascii="Arial" w:hAnsi="Arial" w:cs="Arial"/>
          <w:sz w:val="24"/>
          <w:szCs w:val="24"/>
        </w:rPr>
        <w:t>moderation</w:t>
      </w:r>
      <w:r w:rsidRPr="005C7006">
        <w:rPr>
          <w:rFonts w:ascii="Arial" w:hAnsi="Arial" w:cs="Arial"/>
          <w:spacing w:val="-5"/>
          <w:sz w:val="24"/>
          <w:szCs w:val="24"/>
        </w:rPr>
        <w:t xml:space="preserve"> </w:t>
      </w:r>
      <w:r w:rsidRPr="005C7006">
        <w:rPr>
          <w:rFonts w:ascii="Arial" w:hAnsi="Arial" w:cs="Arial"/>
          <w:sz w:val="24"/>
          <w:szCs w:val="24"/>
        </w:rPr>
        <w:t>and</w:t>
      </w:r>
      <w:r w:rsidRPr="005C7006">
        <w:rPr>
          <w:rFonts w:ascii="Arial" w:hAnsi="Arial" w:cs="Arial"/>
          <w:spacing w:val="-3"/>
          <w:sz w:val="24"/>
          <w:szCs w:val="24"/>
        </w:rPr>
        <w:t xml:space="preserve"> </w:t>
      </w:r>
      <w:r w:rsidR="00947A1D" w:rsidRPr="005C7006">
        <w:rPr>
          <w:rFonts w:ascii="Arial" w:hAnsi="Arial" w:cs="Arial"/>
          <w:sz w:val="24"/>
          <w:szCs w:val="24"/>
        </w:rPr>
        <w:t>totaling</w:t>
      </w:r>
      <w:r w:rsidRPr="005C7006">
        <w:rPr>
          <w:rFonts w:ascii="Arial" w:hAnsi="Arial" w:cs="Arial"/>
          <w:spacing w:val="-5"/>
          <w:sz w:val="24"/>
          <w:szCs w:val="24"/>
        </w:rPr>
        <w:t xml:space="preserve"> </w:t>
      </w:r>
      <w:r w:rsidRPr="005C7006">
        <w:rPr>
          <w:rFonts w:ascii="Arial" w:hAnsi="Arial" w:cs="Arial"/>
          <w:sz w:val="24"/>
          <w:szCs w:val="24"/>
        </w:rPr>
        <w:t>of</w:t>
      </w:r>
      <w:r w:rsidRPr="005C7006">
        <w:rPr>
          <w:rFonts w:ascii="Arial" w:hAnsi="Arial" w:cs="Arial"/>
          <w:spacing w:val="-2"/>
          <w:sz w:val="24"/>
          <w:szCs w:val="24"/>
        </w:rPr>
        <w:t xml:space="preserve"> </w:t>
      </w:r>
      <w:r w:rsidRPr="005C7006">
        <w:rPr>
          <w:rFonts w:ascii="Arial" w:hAnsi="Arial" w:cs="Arial"/>
          <w:sz w:val="24"/>
          <w:szCs w:val="24"/>
        </w:rPr>
        <w:t>the</w:t>
      </w:r>
      <w:r w:rsidRPr="005C7006">
        <w:rPr>
          <w:rFonts w:ascii="Arial" w:hAnsi="Arial" w:cs="Arial"/>
          <w:spacing w:val="-4"/>
          <w:sz w:val="24"/>
          <w:szCs w:val="24"/>
        </w:rPr>
        <w:t xml:space="preserve"> </w:t>
      </w:r>
      <w:r w:rsidRPr="005C7006">
        <w:rPr>
          <w:rFonts w:ascii="Arial" w:hAnsi="Arial" w:cs="Arial"/>
          <w:sz w:val="24"/>
          <w:szCs w:val="24"/>
        </w:rPr>
        <w:t>quality</w:t>
      </w:r>
      <w:r w:rsidRPr="005C7006">
        <w:rPr>
          <w:rFonts w:ascii="Arial" w:hAnsi="Arial" w:cs="Arial"/>
          <w:spacing w:val="-1"/>
          <w:sz w:val="24"/>
          <w:szCs w:val="24"/>
        </w:rPr>
        <w:t xml:space="preserve"> </w:t>
      </w:r>
      <w:r w:rsidRPr="005C7006">
        <w:rPr>
          <w:rFonts w:ascii="Arial" w:hAnsi="Arial" w:cs="Arial"/>
          <w:sz w:val="24"/>
          <w:szCs w:val="24"/>
        </w:rPr>
        <w:t>and</w:t>
      </w:r>
      <w:r w:rsidRPr="005C7006">
        <w:rPr>
          <w:rFonts w:ascii="Arial" w:hAnsi="Arial" w:cs="Arial"/>
          <w:spacing w:val="-5"/>
          <w:sz w:val="24"/>
          <w:szCs w:val="24"/>
        </w:rPr>
        <w:t xml:space="preserve"> </w:t>
      </w:r>
      <w:r w:rsidRPr="005C7006">
        <w:rPr>
          <w:rFonts w:ascii="Arial" w:hAnsi="Arial" w:cs="Arial"/>
          <w:sz w:val="24"/>
          <w:szCs w:val="24"/>
        </w:rPr>
        <w:t>commercial</w:t>
      </w:r>
      <w:r w:rsidRPr="005C7006">
        <w:rPr>
          <w:rFonts w:ascii="Arial" w:hAnsi="Arial" w:cs="Arial"/>
          <w:spacing w:val="-2"/>
          <w:sz w:val="24"/>
          <w:szCs w:val="24"/>
        </w:rPr>
        <w:t xml:space="preserve"> </w:t>
      </w:r>
      <w:r w:rsidRPr="005C7006">
        <w:rPr>
          <w:rFonts w:ascii="Arial" w:hAnsi="Arial" w:cs="Arial"/>
          <w:sz w:val="24"/>
          <w:szCs w:val="24"/>
        </w:rPr>
        <w:t>scores</w:t>
      </w:r>
      <w:r w:rsidRPr="005C7006">
        <w:rPr>
          <w:rFonts w:ascii="Arial" w:hAnsi="Arial" w:cs="Arial"/>
          <w:spacing w:val="-1"/>
          <w:sz w:val="24"/>
          <w:szCs w:val="24"/>
        </w:rPr>
        <w:t xml:space="preserve"> </w:t>
      </w:r>
      <w:r w:rsidRPr="005C7006">
        <w:rPr>
          <w:rFonts w:ascii="Arial" w:hAnsi="Arial" w:cs="Arial"/>
          <w:sz w:val="24"/>
          <w:szCs w:val="24"/>
        </w:rPr>
        <w:t>is</w:t>
      </w:r>
      <w:r w:rsidRPr="005C7006">
        <w:rPr>
          <w:rFonts w:ascii="Arial" w:hAnsi="Arial" w:cs="Arial"/>
          <w:spacing w:val="-1"/>
          <w:sz w:val="24"/>
          <w:szCs w:val="24"/>
        </w:rPr>
        <w:t xml:space="preserve"> </w:t>
      </w:r>
      <w:r w:rsidR="00D3674F" w:rsidRPr="00D3674F">
        <w:rPr>
          <w:rFonts w:ascii="Arial" w:hAnsi="Arial" w:cs="Arial"/>
          <w:sz w:val="24"/>
          <w:szCs w:val="24"/>
        </w:rPr>
        <w:t>NRS Healthcare</w:t>
      </w:r>
      <w:r w:rsidR="00947A1D">
        <w:rPr>
          <w:rFonts w:ascii="Arial" w:hAnsi="Arial" w:cs="Arial"/>
          <w:sz w:val="24"/>
          <w:szCs w:val="24"/>
        </w:rPr>
        <w:t xml:space="preserve"> scoring</w:t>
      </w:r>
      <w:r w:rsidR="00A42323">
        <w:rPr>
          <w:rFonts w:ascii="Arial" w:hAnsi="Arial" w:cs="Arial"/>
          <w:sz w:val="24"/>
          <w:szCs w:val="24"/>
        </w:rPr>
        <w:t xml:space="preserve"> </w:t>
      </w:r>
      <w:r w:rsidRPr="005C7006">
        <w:rPr>
          <w:rFonts w:ascii="Arial" w:hAnsi="Arial" w:cs="Arial"/>
          <w:sz w:val="24"/>
          <w:szCs w:val="24"/>
        </w:rPr>
        <w:t>83.35% out of the 100% available.</w:t>
      </w:r>
    </w:p>
    <w:p w14:paraId="59926E61" w14:textId="77777777" w:rsidR="005C7006" w:rsidRPr="005C7006" w:rsidRDefault="005C7006" w:rsidP="003957D7">
      <w:pPr>
        <w:pStyle w:val="TableParagraph"/>
        <w:spacing w:before="9"/>
        <w:ind w:left="567" w:hanging="567"/>
        <w:rPr>
          <w:rFonts w:ascii="Arial" w:hAnsi="Arial" w:cs="Arial"/>
          <w:sz w:val="24"/>
          <w:szCs w:val="24"/>
        </w:rPr>
      </w:pPr>
    </w:p>
    <w:p w14:paraId="0318A8E5" w14:textId="16C07303" w:rsidR="002602B9" w:rsidRPr="003957D7" w:rsidRDefault="002602B9" w:rsidP="003957D7">
      <w:pPr>
        <w:pStyle w:val="ListParagraph"/>
        <w:numPr>
          <w:ilvl w:val="0"/>
          <w:numId w:val="30"/>
        </w:numPr>
        <w:ind w:left="567" w:hanging="567"/>
        <w:rPr>
          <w:iCs/>
          <w:szCs w:val="24"/>
        </w:rPr>
      </w:pPr>
      <w:r w:rsidRPr="003957D7">
        <w:rPr>
          <w:iCs/>
          <w:szCs w:val="24"/>
        </w:rPr>
        <w:t>Based on the overall outcome, the Consortium has recommended</w:t>
      </w:r>
      <w:r w:rsidRPr="003957D7">
        <w:rPr>
          <w:b/>
          <w:bCs/>
          <w:iCs/>
          <w:szCs w:val="24"/>
        </w:rPr>
        <w:t xml:space="preserve"> </w:t>
      </w:r>
      <w:r w:rsidRPr="003957D7">
        <w:rPr>
          <w:iCs/>
          <w:szCs w:val="24"/>
        </w:rPr>
        <w:t xml:space="preserve">that </w:t>
      </w:r>
      <w:r w:rsidRPr="003957D7">
        <w:rPr>
          <w:szCs w:val="24"/>
        </w:rPr>
        <w:t xml:space="preserve">NRS Healthcare </w:t>
      </w:r>
      <w:r w:rsidRPr="003957D7">
        <w:rPr>
          <w:iCs/>
          <w:szCs w:val="24"/>
        </w:rPr>
        <w:t xml:space="preserve">is awarded the </w:t>
      </w:r>
      <w:r w:rsidR="00070015">
        <w:rPr>
          <w:iCs/>
          <w:szCs w:val="24"/>
        </w:rPr>
        <w:t>Framework Agreement</w:t>
      </w:r>
      <w:r w:rsidRPr="003957D7">
        <w:rPr>
          <w:iCs/>
          <w:szCs w:val="24"/>
        </w:rPr>
        <w:t xml:space="preserve"> for the provision of Integrated Community Equipment Services for the London Community Equipment Consortium and that the call-off contracts for each of the Consortium members can then be entered in to.  </w:t>
      </w:r>
    </w:p>
    <w:p w14:paraId="64140E17" w14:textId="77777777" w:rsidR="002602B9" w:rsidRPr="002602B9" w:rsidRDefault="002602B9" w:rsidP="003957D7">
      <w:pPr>
        <w:ind w:left="567" w:hanging="567"/>
        <w:rPr>
          <w:szCs w:val="24"/>
        </w:rPr>
      </w:pPr>
    </w:p>
    <w:p w14:paraId="706D6B56" w14:textId="77777777" w:rsidR="002602B9" w:rsidRPr="00E04141" w:rsidRDefault="002602B9" w:rsidP="00E04141">
      <w:pPr>
        <w:pStyle w:val="TableParagraph"/>
        <w:numPr>
          <w:ilvl w:val="0"/>
          <w:numId w:val="30"/>
        </w:numPr>
        <w:ind w:left="567" w:right="93" w:hanging="567"/>
        <w:rPr>
          <w:rFonts w:ascii="Arial" w:hAnsi="Arial" w:cs="Arial"/>
          <w:sz w:val="24"/>
          <w:szCs w:val="24"/>
        </w:rPr>
      </w:pPr>
      <w:r w:rsidRPr="00E04141">
        <w:rPr>
          <w:rFonts w:ascii="Arial" w:hAnsi="Arial" w:cs="Arial"/>
          <w:color w:val="0D0D0D"/>
          <w:sz w:val="24"/>
          <w:szCs w:val="24"/>
        </w:rPr>
        <w:t>The Framework Agreement for these services is planned to commence on 1</w:t>
      </w:r>
      <w:r w:rsidRPr="00E04141">
        <w:rPr>
          <w:rFonts w:ascii="Arial" w:hAnsi="Arial" w:cs="Arial"/>
          <w:color w:val="0D0D0D"/>
          <w:sz w:val="24"/>
          <w:szCs w:val="24"/>
          <w:vertAlign w:val="superscript"/>
        </w:rPr>
        <w:t>st</w:t>
      </w:r>
      <w:r w:rsidRPr="00E04141">
        <w:rPr>
          <w:rFonts w:ascii="Arial" w:hAnsi="Arial" w:cs="Arial"/>
          <w:color w:val="0D0D0D"/>
          <w:sz w:val="24"/>
          <w:szCs w:val="24"/>
        </w:rPr>
        <w:t xml:space="preserve"> April 2023 for a period of five years, with an option to extend for a further two years. </w:t>
      </w:r>
    </w:p>
    <w:p w14:paraId="057B2184" w14:textId="5FC16ACA" w:rsidR="005C7006" w:rsidRDefault="005C7006" w:rsidP="00416CD4">
      <w:pPr>
        <w:pStyle w:val="TableParagraph"/>
        <w:spacing w:before="11"/>
        <w:rPr>
          <w:rFonts w:ascii="Arial" w:hAnsi="Arial" w:cs="Arial"/>
          <w:b/>
          <w:sz w:val="24"/>
          <w:szCs w:val="24"/>
        </w:rPr>
      </w:pPr>
    </w:p>
    <w:p w14:paraId="1CE30949" w14:textId="57CCFAA2" w:rsidR="00416CD4" w:rsidRPr="0092075D" w:rsidRDefault="00416CD4" w:rsidP="00E04141">
      <w:pPr>
        <w:pStyle w:val="TableParagraph"/>
        <w:rPr>
          <w:rFonts w:ascii="Arial" w:hAnsi="Arial" w:cs="Arial"/>
          <w:b/>
          <w:color w:val="0D0D0D"/>
          <w:spacing w:val="-2"/>
          <w:sz w:val="24"/>
          <w:szCs w:val="24"/>
          <w:u w:val="single"/>
        </w:rPr>
      </w:pPr>
      <w:r w:rsidRPr="0092075D">
        <w:rPr>
          <w:rFonts w:ascii="Arial" w:hAnsi="Arial" w:cs="Arial"/>
          <w:b/>
          <w:color w:val="0D0D0D"/>
          <w:sz w:val="24"/>
          <w:szCs w:val="24"/>
          <w:u w:val="single"/>
        </w:rPr>
        <w:t>Framework</w:t>
      </w:r>
      <w:r w:rsidRPr="0092075D">
        <w:rPr>
          <w:rFonts w:ascii="Arial" w:hAnsi="Arial" w:cs="Arial"/>
          <w:b/>
          <w:color w:val="0D0D0D"/>
          <w:spacing w:val="-8"/>
          <w:sz w:val="24"/>
          <w:szCs w:val="24"/>
          <w:u w:val="single"/>
        </w:rPr>
        <w:t xml:space="preserve"> </w:t>
      </w:r>
      <w:r w:rsidRPr="0092075D">
        <w:rPr>
          <w:rFonts w:ascii="Arial" w:hAnsi="Arial" w:cs="Arial"/>
          <w:b/>
          <w:color w:val="0D0D0D"/>
          <w:sz w:val="24"/>
          <w:szCs w:val="24"/>
          <w:u w:val="single"/>
        </w:rPr>
        <w:t>Agreement</w:t>
      </w:r>
      <w:r w:rsidRPr="0092075D">
        <w:rPr>
          <w:rFonts w:ascii="Arial" w:hAnsi="Arial" w:cs="Arial"/>
          <w:b/>
          <w:color w:val="0D0D0D"/>
          <w:spacing w:val="-6"/>
          <w:sz w:val="24"/>
          <w:szCs w:val="24"/>
          <w:u w:val="single"/>
        </w:rPr>
        <w:t xml:space="preserve"> </w:t>
      </w:r>
      <w:r w:rsidRPr="0092075D">
        <w:rPr>
          <w:rFonts w:ascii="Arial" w:hAnsi="Arial" w:cs="Arial"/>
          <w:b/>
          <w:color w:val="0D0D0D"/>
          <w:sz w:val="24"/>
          <w:szCs w:val="24"/>
          <w:u w:val="single"/>
        </w:rPr>
        <w:t>Sum</w:t>
      </w:r>
      <w:r w:rsidRPr="0092075D">
        <w:rPr>
          <w:rFonts w:ascii="Arial" w:hAnsi="Arial" w:cs="Arial"/>
          <w:b/>
          <w:color w:val="0D0D0D"/>
          <w:spacing w:val="-5"/>
          <w:sz w:val="24"/>
          <w:szCs w:val="24"/>
          <w:u w:val="single"/>
        </w:rPr>
        <w:t xml:space="preserve"> </w:t>
      </w:r>
      <w:r w:rsidRPr="0092075D">
        <w:rPr>
          <w:rFonts w:ascii="Arial" w:hAnsi="Arial" w:cs="Arial"/>
          <w:b/>
          <w:color w:val="0D0D0D"/>
          <w:sz w:val="24"/>
          <w:szCs w:val="24"/>
          <w:u w:val="single"/>
        </w:rPr>
        <w:t>and</w:t>
      </w:r>
      <w:r w:rsidRPr="0092075D">
        <w:rPr>
          <w:rFonts w:ascii="Arial" w:hAnsi="Arial" w:cs="Arial"/>
          <w:b/>
          <w:color w:val="0D0D0D"/>
          <w:spacing w:val="-5"/>
          <w:sz w:val="24"/>
          <w:szCs w:val="24"/>
          <w:u w:val="single"/>
        </w:rPr>
        <w:t xml:space="preserve"> </w:t>
      </w:r>
      <w:r w:rsidR="00E04141">
        <w:rPr>
          <w:rFonts w:ascii="Arial" w:hAnsi="Arial" w:cs="Arial"/>
          <w:b/>
          <w:color w:val="0D0D0D"/>
          <w:spacing w:val="-2"/>
          <w:sz w:val="24"/>
          <w:szCs w:val="24"/>
          <w:u w:val="single"/>
        </w:rPr>
        <w:t>D</w:t>
      </w:r>
      <w:r w:rsidRPr="0092075D">
        <w:rPr>
          <w:rFonts w:ascii="Arial" w:hAnsi="Arial" w:cs="Arial"/>
          <w:b/>
          <w:color w:val="0D0D0D"/>
          <w:spacing w:val="-2"/>
          <w:sz w:val="24"/>
          <w:szCs w:val="24"/>
          <w:u w:val="single"/>
        </w:rPr>
        <w:t>uration</w:t>
      </w:r>
    </w:p>
    <w:p w14:paraId="3F1320B7" w14:textId="77777777" w:rsidR="00F113EA" w:rsidRPr="00F113EA" w:rsidRDefault="00F113EA" w:rsidP="008872A5">
      <w:pPr>
        <w:pStyle w:val="TableParagraph"/>
        <w:jc w:val="both"/>
        <w:rPr>
          <w:rFonts w:ascii="Arial" w:hAnsi="Arial" w:cs="Arial"/>
          <w:b/>
          <w:sz w:val="24"/>
          <w:szCs w:val="24"/>
        </w:rPr>
      </w:pPr>
    </w:p>
    <w:p w14:paraId="4CE8083D" w14:textId="77777777" w:rsidR="00416CD4" w:rsidRPr="00F113EA" w:rsidRDefault="00416CD4" w:rsidP="00DD0261">
      <w:pPr>
        <w:pStyle w:val="TableParagraph"/>
        <w:numPr>
          <w:ilvl w:val="0"/>
          <w:numId w:val="30"/>
        </w:numPr>
        <w:spacing w:before="1"/>
        <w:ind w:left="567" w:right="340" w:hanging="567"/>
        <w:rPr>
          <w:rFonts w:ascii="Arial" w:hAnsi="Arial" w:cs="Arial"/>
          <w:sz w:val="24"/>
          <w:szCs w:val="24"/>
        </w:rPr>
      </w:pPr>
      <w:r w:rsidRPr="00F113EA">
        <w:rPr>
          <w:rFonts w:ascii="Arial" w:hAnsi="Arial" w:cs="Arial"/>
          <w:color w:val="0D0D0D"/>
          <w:sz w:val="24"/>
          <w:szCs w:val="24"/>
        </w:rPr>
        <w:t>The</w:t>
      </w:r>
      <w:r w:rsidRPr="00F113EA">
        <w:rPr>
          <w:rFonts w:ascii="Arial" w:hAnsi="Arial" w:cs="Arial"/>
          <w:color w:val="0D0D0D"/>
          <w:spacing w:val="-1"/>
          <w:sz w:val="24"/>
          <w:szCs w:val="24"/>
        </w:rPr>
        <w:t xml:space="preserve"> </w:t>
      </w:r>
      <w:r w:rsidRPr="00F113EA">
        <w:rPr>
          <w:rFonts w:ascii="Arial" w:hAnsi="Arial" w:cs="Arial"/>
          <w:color w:val="0D0D0D"/>
          <w:sz w:val="24"/>
          <w:szCs w:val="24"/>
        </w:rPr>
        <w:t>initial</w:t>
      </w:r>
      <w:r w:rsidRPr="00F113EA">
        <w:rPr>
          <w:rFonts w:ascii="Arial" w:hAnsi="Arial" w:cs="Arial"/>
          <w:color w:val="0D0D0D"/>
          <w:spacing w:val="-3"/>
          <w:sz w:val="24"/>
          <w:szCs w:val="24"/>
        </w:rPr>
        <w:t xml:space="preserve"> </w:t>
      </w:r>
      <w:r w:rsidRPr="00F113EA">
        <w:rPr>
          <w:rFonts w:ascii="Arial" w:hAnsi="Arial" w:cs="Arial"/>
          <w:color w:val="0D0D0D"/>
          <w:sz w:val="24"/>
          <w:szCs w:val="24"/>
        </w:rPr>
        <w:t>term</w:t>
      </w:r>
      <w:r w:rsidRPr="00F113EA">
        <w:rPr>
          <w:rFonts w:ascii="Arial" w:hAnsi="Arial" w:cs="Arial"/>
          <w:color w:val="0D0D0D"/>
          <w:spacing w:val="-3"/>
          <w:sz w:val="24"/>
          <w:szCs w:val="24"/>
        </w:rPr>
        <w:t xml:space="preserve"> </w:t>
      </w:r>
      <w:r w:rsidRPr="00F113EA">
        <w:rPr>
          <w:rFonts w:ascii="Arial" w:hAnsi="Arial" w:cs="Arial"/>
          <w:color w:val="0D0D0D"/>
          <w:sz w:val="24"/>
          <w:szCs w:val="24"/>
        </w:rPr>
        <w:t>of</w:t>
      </w:r>
      <w:r w:rsidRPr="00F113EA">
        <w:rPr>
          <w:rFonts w:ascii="Arial" w:hAnsi="Arial" w:cs="Arial"/>
          <w:color w:val="0D0D0D"/>
          <w:spacing w:val="-2"/>
          <w:sz w:val="24"/>
          <w:szCs w:val="24"/>
        </w:rPr>
        <w:t xml:space="preserve"> </w:t>
      </w:r>
      <w:r w:rsidRPr="00F113EA">
        <w:rPr>
          <w:rFonts w:ascii="Arial" w:hAnsi="Arial" w:cs="Arial"/>
          <w:color w:val="0D0D0D"/>
          <w:sz w:val="24"/>
          <w:szCs w:val="24"/>
        </w:rPr>
        <w:t>this</w:t>
      </w:r>
      <w:r w:rsidRPr="00F113EA">
        <w:rPr>
          <w:rFonts w:ascii="Arial" w:hAnsi="Arial" w:cs="Arial"/>
          <w:color w:val="0D0D0D"/>
          <w:spacing w:val="-4"/>
          <w:sz w:val="24"/>
          <w:szCs w:val="24"/>
        </w:rPr>
        <w:t xml:space="preserve"> </w:t>
      </w:r>
      <w:r w:rsidRPr="00F113EA">
        <w:rPr>
          <w:rFonts w:ascii="Arial" w:hAnsi="Arial" w:cs="Arial"/>
          <w:color w:val="0D0D0D"/>
          <w:sz w:val="24"/>
          <w:szCs w:val="24"/>
        </w:rPr>
        <w:t>contract</w:t>
      </w:r>
      <w:r w:rsidRPr="00F113EA">
        <w:rPr>
          <w:rFonts w:ascii="Arial" w:hAnsi="Arial" w:cs="Arial"/>
          <w:color w:val="0D0D0D"/>
          <w:spacing w:val="-2"/>
          <w:sz w:val="24"/>
          <w:szCs w:val="24"/>
        </w:rPr>
        <w:t xml:space="preserve"> </w:t>
      </w:r>
      <w:r w:rsidRPr="00F113EA">
        <w:rPr>
          <w:rFonts w:ascii="Arial" w:hAnsi="Arial" w:cs="Arial"/>
          <w:color w:val="0D0D0D"/>
          <w:sz w:val="24"/>
          <w:szCs w:val="24"/>
        </w:rPr>
        <w:t>will</w:t>
      </w:r>
      <w:r w:rsidRPr="00F113EA">
        <w:rPr>
          <w:rFonts w:ascii="Arial" w:hAnsi="Arial" w:cs="Arial"/>
          <w:color w:val="0D0D0D"/>
          <w:spacing w:val="-5"/>
          <w:sz w:val="24"/>
          <w:szCs w:val="24"/>
        </w:rPr>
        <w:t xml:space="preserve"> </w:t>
      </w:r>
      <w:r w:rsidRPr="00F113EA">
        <w:rPr>
          <w:rFonts w:ascii="Arial" w:hAnsi="Arial" w:cs="Arial"/>
          <w:color w:val="0D0D0D"/>
          <w:sz w:val="24"/>
          <w:szCs w:val="24"/>
        </w:rPr>
        <w:t>be</w:t>
      </w:r>
      <w:r w:rsidRPr="00F113EA">
        <w:rPr>
          <w:rFonts w:ascii="Arial" w:hAnsi="Arial" w:cs="Arial"/>
          <w:color w:val="0D0D0D"/>
          <w:spacing w:val="-2"/>
          <w:sz w:val="24"/>
          <w:szCs w:val="24"/>
        </w:rPr>
        <w:t xml:space="preserve"> </w:t>
      </w:r>
      <w:r w:rsidRPr="00F113EA">
        <w:rPr>
          <w:rFonts w:ascii="Arial" w:hAnsi="Arial" w:cs="Arial"/>
          <w:color w:val="0D0D0D"/>
          <w:sz w:val="24"/>
          <w:szCs w:val="24"/>
        </w:rPr>
        <w:t>for</w:t>
      </w:r>
      <w:r w:rsidRPr="00F113EA">
        <w:rPr>
          <w:rFonts w:ascii="Arial" w:hAnsi="Arial" w:cs="Arial"/>
          <w:color w:val="0D0D0D"/>
          <w:spacing w:val="-4"/>
          <w:sz w:val="24"/>
          <w:szCs w:val="24"/>
        </w:rPr>
        <w:t xml:space="preserve"> </w:t>
      </w:r>
      <w:r w:rsidRPr="00F113EA">
        <w:rPr>
          <w:rFonts w:ascii="Arial" w:hAnsi="Arial" w:cs="Arial"/>
          <w:color w:val="0D0D0D"/>
          <w:sz w:val="24"/>
          <w:szCs w:val="24"/>
        </w:rPr>
        <w:t>5</w:t>
      </w:r>
      <w:r w:rsidRPr="00F113EA">
        <w:rPr>
          <w:rFonts w:ascii="Arial" w:hAnsi="Arial" w:cs="Arial"/>
          <w:color w:val="0D0D0D"/>
          <w:spacing w:val="-2"/>
          <w:sz w:val="24"/>
          <w:szCs w:val="24"/>
        </w:rPr>
        <w:t xml:space="preserve"> </w:t>
      </w:r>
      <w:r w:rsidRPr="00F113EA">
        <w:rPr>
          <w:rFonts w:ascii="Arial" w:hAnsi="Arial" w:cs="Arial"/>
          <w:color w:val="0D0D0D"/>
          <w:sz w:val="24"/>
          <w:szCs w:val="24"/>
        </w:rPr>
        <w:t>years.</w:t>
      </w:r>
      <w:r w:rsidRPr="00F113EA">
        <w:rPr>
          <w:rFonts w:ascii="Arial" w:hAnsi="Arial" w:cs="Arial"/>
          <w:color w:val="0D0D0D"/>
          <w:spacing w:val="-2"/>
          <w:sz w:val="24"/>
          <w:szCs w:val="24"/>
        </w:rPr>
        <w:t xml:space="preserve"> </w:t>
      </w:r>
      <w:r w:rsidRPr="00F113EA">
        <w:rPr>
          <w:rFonts w:ascii="Arial" w:hAnsi="Arial" w:cs="Arial"/>
          <w:color w:val="0D0D0D"/>
          <w:sz w:val="24"/>
          <w:szCs w:val="24"/>
        </w:rPr>
        <w:t>The</w:t>
      </w:r>
      <w:r w:rsidRPr="00F113EA">
        <w:rPr>
          <w:rFonts w:ascii="Arial" w:hAnsi="Arial" w:cs="Arial"/>
          <w:color w:val="0D0D0D"/>
          <w:spacing w:val="-4"/>
          <w:sz w:val="24"/>
          <w:szCs w:val="24"/>
        </w:rPr>
        <w:t xml:space="preserve"> </w:t>
      </w:r>
      <w:r w:rsidRPr="00F113EA">
        <w:rPr>
          <w:rFonts w:ascii="Arial" w:hAnsi="Arial" w:cs="Arial"/>
          <w:color w:val="0D0D0D"/>
          <w:sz w:val="24"/>
          <w:szCs w:val="24"/>
        </w:rPr>
        <w:t>estimated</w:t>
      </w:r>
      <w:r w:rsidRPr="00F113EA">
        <w:rPr>
          <w:rFonts w:ascii="Arial" w:hAnsi="Arial" w:cs="Arial"/>
          <w:color w:val="0D0D0D"/>
          <w:spacing w:val="-2"/>
          <w:sz w:val="24"/>
          <w:szCs w:val="24"/>
        </w:rPr>
        <w:t xml:space="preserve"> </w:t>
      </w:r>
      <w:r w:rsidRPr="00F113EA">
        <w:rPr>
          <w:rFonts w:ascii="Arial" w:hAnsi="Arial" w:cs="Arial"/>
          <w:color w:val="0D0D0D"/>
          <w:sz w:val="24"/>
          <w:szCs w:val="24"/>
        </w:rPr>
        <w:t>total</w:t>
      </w:r>
      <w:r w:rsidRPr="00F113EA">
        <w:rPr>
          <w:rFonts w:ascii="Arial" w:hAnsi="Arial" w:cs="Arial"/>
          <w:color w:val="0D0D0D"/>
          <w:spacing w:val="-4"/>
          <w:sz w:val="24"/>
          <w:szCs w:val="24"/>
        </w:rPr>
        <w:t xml:space="preserve"> </w:t>
      </w:r>
      <w:r w:rsidRPr="00F113EA">
        <w:rPr>
          <w:rFonts w:ascii="Arial" w:hAnsi="Arial" w:cs="Arial"/>
          <w:color w:val="0D0D0D"/>
          <w:sz w:val="24"/>
          <w:szCs w:val="24"/>
        </w:rPr>
        <w:t>contract</w:t>
      </w:r>
      <w:r w:rsidRPr="00F113EA">
        <w:rPr>
          <w:rFonts w:ascii="Arial" w:hAnsi="Arial" w:cs="Arial"/>
          <w:color w:val="0D0D0D"/>
          <w:spacing w:val="-4"/>
          <w:sz w:val="24"/>
          <w:szCs w:val="24"/>
        </w:rPr>
        <w:t xml:space="preserve"> </w:t>
      </w:r>
      <w:r w:rsidRPr="00F113EA">
        <w:rPr>
          <w:rFonts w:ascii="Arial" w:hAnsi="Arial" w:cs="Arial"/>
          <w:color w:val="0D0D0D"/>
          <w:sz w:val="24"/>
          <w:szCs w:val="24"/>
        </w:rPr>
        <w:t>value</w:t>
      </w:r>
      <w:r w:rsidRPr="00F113EA">
        <w:rPr>
          <w:rFonts w:ascii="Arial" w:hAnsi="Arial" w:cs="Arial"/>
          <w:color w:val="0D0D0D"/>
          <w:spacing w:val="-1"/>
          <w:sz w:val="24"/>
          <w:szCs w:val="24"/>
        </w:rPr>
        <w:t xml:space="preserve"> </w:t>
      </w:r>
      <w:r w:rsidRPr="00F113EA">
        <w:rPr>
          <w:rFonts w:ascii="Arial" w:hAnsi="Arial" w:cs="Arial"/>
          <w:color w:val="0D0D0D"/>
          <w:sz w:val="24"/>
          <w:szCs w:val="24"/>
        </w:rPr>
        <w:t>including</w:t>
      </w:r>
      <w:r w:rsidRPr="00F113EA">
        <w:rPr>
          <w:rFonts w:ascii="Arial" w:hAnsi="Arial" w:cs="Arial"/>
          <w:color w:val="0D0D0D"/>
          <w:spacing w:val="-3"/>
          <w:sz w:val="24"/>
          <w:szCs w:val="24"/>
        </w:rPr>
        <w:t xml:space="preserve"> </w:t>
      </w:r>
      <w:r w:rsidRPr="00F113EA">
        <w:rPr>
          <w:rFonts w:ascii="Arial" w:hAnsi="Arial" w:cs="Arial"/>
          <w:color w:val="0D0D0D"/>
          <w:sz w:val="24"/>
          <w:szCs w:val="24"/>
        </w:rPr>
        <w:t>the two-year extension period across all the consortium members (currently 21) is £360 million.</w:t>
      </w:r>
    </w:p>
    <w:p w14:paraId="7C90FA60" w14:textId="77777777" w:rsidR="00416CD4" w:rsidRPr="00F113EA" w:rsidRDefault="00416CD4" w:rsidP="00416CD4">
      <w:pPr>
        <w:pStyle w:val="TableParagraph"/>
        <w:rPr>
          <w:rFonts w:ascii="Arial" w:hAnsi="Arial" w:cs="Arial"/>
          <w:b/>
          <w:sz w:val="24"/>
          <w:szCs w:val="24"/>
        </w:rPr>
      </w:pPr>
    </w:p>
    <w:p w14:paraId="60E23C7E" w14:textId="18C03E6B" w:rsidR="00416CD4" w:rsidRPr="0092075D" w:rsidRDefault="00416CD4" w:rsidP="00F113EA">
      <w:pPr>
        <w:pStyle w:val="TableParagraph"/>
        <w:spacing w:before="1"/>
        <w:jc w:val="both"/>
        <w:rPr>
          <w:rFonts w:ascii="Arial" w:hAnsi="Arial" w:cs="Arial"/>
          <w:b/>
          <w:sz w:val="24"/>
          <w:szCs w:val="24"/>
          <w:u w:val="single"/>
        </w:rPr>
      </w:pPr>
      <w:r w:rsidRPr="0092075D">
        <w:rPr>
          <w:rFonts w:ascii="Arial" w:hAnsi="Arial" w:cs="Arial"/>
          <w:b/>
          <w:color w:val="0D0D0D"/>
          <w:sz w:val="24"/>
          <w:szCs w:val="24"/>
          <w:u w:val="single"/>
        </w:rPr>
        <w:t>Call</w:t>
      </w:r>
      <w:r w:rsidRPr="0092075D">
        <w:rPr>
          <w:rFonts w:ascii="Arial" w:hAnsi="Arial" w:cs="Arial"/>
          <w:b/>
          <w:color w:val="0D0D0D"/>
          <w:spacing w:val="-3"/>
          <w:sz w:val="24"/>
          <w:szCs w:val="24"/>
          <w:u w:val="single"/>
        </w:rPr>
        <w:t xml:space="preserve"> </w:t>
      </w:r>
      <w:r w:rsidRPr="0092075D">
        <w:rPr>
          <w:rFonts w:ascii="Arial" w:hAnsi="Arial" w:cs="Arial"/>
          <w:b/>
          <w:color w:val="0D0D0D"/>
          <w:sz w:val="24"/>
          <w:szCs w:val="24"/>
          <w:u w:val="single"/>
        </w:rPr>
        <w:t>Off</w:t>
      </w:r>
      <w:r w:rsidRPr="0092075D">
        <w:rPr>
          <w:rFonts w:ascii="Arial" w:hAnsi="Arial" w:cs="Arial"/>
          <w:b/>
          <w:color w:val="0D0D0D"/>
          <w:spacing w:val="-5"/>
          <w:sz w:val="24"/>
          <w:szCs w:val="24"/>
          <w:u w:val="single"/>
        </w:rPr>
        <w:t xml:space="preserve"> </w:t>
      </w:r>
      <w:r w:rsidRPr="0092075D">
        <w:rPr>
          <w:rFonts w:ascii="Arial" w:hAnsi="Arial" w:cs="Arial"/>
          <w:b/>
          <w:color w:val="0D0D0D"/>
          <w:sz w:val="24"/>
          <w:szCs w:val="24"/>
          <w:u w:val="single"/>
        </w:rPr>
        <w:t>Contract</w:t>
      </w:r>
      <w:r w:rsidRPr="0092075D">
        <w:rPr>
          <w:rFonts w:ascii="Arial" w:hAnsi="Arial" w:cs="Arial"/>
          <w:b/>
          <w:color w:val="0D0D0D"/>
          <w:spacing w:val="-4"/>
          <w:sz w:val="24"/>
          <w:szCs w:val="24"/>
          <w:u w:val="single"/>
        </w:rPr>
        <w:t xml:space="preserve"> </w:t>
      </w:r>
      <w:r w:rsidRPr="0092075D">
        <w:rPr>
          <w:rFonts w:ascii="Arial" w:hAnsi="Arial" w:cs="Arial"/>
          <w:b/>
          <w:color w:val="0D0D0D"/>
          <w:sz w:val="24"/>
          <w:szCs w:val="24"/>
          <w:u w:val="single"/>
        </w:rPr>
        <w:t>Sum</w:t>
      </w:r>
      <w:r w:rsidRPr="0092075D">
        <w:rPr>
          <w:rFonts w:ascii="Arial" w:hAnsi="Arial" w:cs="Arial"/>
          <w:b/>
          <w:color w:val="0D0D0D"/>
          <w:spacing w:val="-2"/>
          <w:sz w:val="24"/>
          <w:szCs w:val="24"/>
          <w:u w:val="single"/>
        </w:rPr>
        <w:t xml:space="preserve"> </w:t>
      </w:r>
      <w:r w:rsidRPr="0092075D">
        <w:rPr>
          <w:rFonts w:ascii="Arial" w:hAnsi="Arial" w:cs="Arial"/>
          <w:b/>
          <w:color w:val="0D0D0D"/>
          <w:sz w:val="24"/>
          <w:szCs w:val="24"/>
          <w:u w:val="single"/>
        </w:rPr>
        <w:t>and</w:t>
      </w:r>
      <w:r w:rsidRPr="0092075D">
        <w:rPr>
          <w:rFonts w:ascii="Arial" w:hAnsi="Arial" w:cs="Arial"/>
          <w:b/>
          <w:color w:val="0D0D0D"/>
          <w:spacing w:val="-5"/>
          <w:sz w:val="24"/>
          <w:szCs w:val="24"/>
          <w:u w:val="single"/>
        </w:rPr>
        <w:t xml:space="preserve"> </w:t>
      </w:r>
      <w:r w:rsidR="00E04141">
        <w:rPr>
          <w:rFonts w:ascii="Arial" w:hAnsi="Arial" w:cs="Arial"/>
          <w:b/>
          <w:color w:val="0D0D0D"/>
          <w:spacing w:val="-2"/>
          <w:sz w:val="24"/>
          <w:szCs w:val="24"/>
          <w:u w:val="single"/>
        </w:rPr>
        <w:t>D</w:t>
      </w:r>
      <w:r w:rsidRPr="0092075D">
        <w:rPr>
          <w:rFonts w:ascii="Arial" w:hAnsi="Arial" w:cs="Arial"/>
          <w:b/>
          <w:color w:val="0D0D0D"/>
          <w:spacing w:val="-2"/>
          <w:sz w:val="24"/>
          <w:szCs w:val="24"/>
          <w:u w:val="single"/>
        </w:rPr>
        <w:t>uration</w:t>
      </w:r>
    </w:p>
    <w:p w14:paraId="026D71B8" w14:textId="77777777" w:rsidR="002B1423" w:rsidRDefault="002B1423" w:rsidP="002B1423">
      <w:pPr>
        <w:pStyle w:val="TableParagraph"/>
        <w:tabs>
          <w:tab w:val="left" w:pos="1127"/>
          <w:tab w:val="left" w:pos="1128"/>
        </w:tabs>
        <w:spacing w:line="279" w:lineRule="exact"/>
        <w:rPr>
          <w:rFonts w:ascii="Arial" w:hAnsi="Arial" w:cs="Arial"/>
          <w:color w:val="0D0D0D"/>
          <w:sz w:val="24"/>
          <w:szCs w:val="24"/>
        </w:rPr>
      </w:pPr>
    </w:p>
    <w:p w14:paraId="6237A548" w14:textId="0272451B" w:rsidR="00416CD4" w:rsidRPr="00F113EA" w:rsidRDefault="00416CD4" w:rsidP="00DD0261">
      <w:pPr>
        <w:pStyle w:val="TableParagraph"/>
        <w:numPr>
          <w:ilvl w:val="0"/>
          <w:numId w:val="30"/>
        </w:numPr>
        <w:tabs>
          <w:tab w:val="left" w:pos="1127"/>
          <w:tab w:val="left" w:pos="1128"/>
        </w:tabs>
        <w:spacing w:line="279" w:lineRule="exact"/>
        <w:ind w:left="567" w:hanging="567"/>
        <w:rPr>
          <w:rFonts w:ascii="Arial" w:hAnsi="Arial" w:cs="Arial"/>
          <w:sz w:val="24"/>
          <w:szCs w:val="24"/>
        </w:rPr>
      </w:pPr>
      <w:r w:rsidRPr="00F113EA">
        <w:rPr>
          <w:rFonts w:ascii="Arial" w:hAnsi="Arial" w:cs="Arial"/>
          <w:color w:val="0D0D0D"/>
          <w:sz w:val="24"/>
          <w:szCs w:val="24"/>
        </w:rPr>
        <w:t>For</w:t>
      </w:r>
      <w:r w:rsidRPr="00F113EA">
        <w:rPr>
          <w:rFonts w:ascii="Arial" w:hAnsi="Arial" w:cs="Arial"/>
          <w:color w:val="0D0D0D"/>
          <w:spacing w:val="-4"/>
          <w:sz w:val="24"/>
          <w:szCs w:val="24"/>
        </w:rPr>
        <w:t xml:space="preserve"> </w:t>
      </w:r>
      <w:r w:rsidR="009A2E5E" w:rsidRPr="00F113EA">
        <w:rPr>
          <w:rFonts w:ascii="Arial" w:hAnsi="Arial" w:cs="Arial"/>
          <w:color w:val="0D0D0D"/>
          <w:sz w:val="24"/>
          <w:szCs w:val="24"/>
        </w:rPr>
        <w:t>Harrow</w:t>
      </w:r>
      <w:r w:rsidR="004B6880">
        <w:rPr>
          <w:rFonts w:ascii="Arial" w:hAnsi="Arial" w:cs="Arial"/>
          <w:color w:val="0D0D0D"/>
          <w:sz w:val="24"/>
          <w:szCs w:val="24"/>
        </w:rPr>
        <w:t xml:space="preserve"> (including the ICB funded </w:t>
      </w:r>
      <w:r w:rsidR="009B6F1F">
        <w:rPr>
          <w:rFonts w:ascii="Arial" w:hAnsi="Arial" w:cs="Arial"/>
          <w:color w:val="0D0D0D"/>
          <w:sz w:val="24"/>
          <w:szCs w:val="24"/>
        </w:rPr>
        <w:t>part)</w:t>
      </w:r>
      <w:r w:rsidRPr="00F113EA">
        <w:rPr>
          <w:rFonts w:ascii="Arial" w:hAnsi="Arial" w:cs="Arial"/>
          <w:color w:val="0D0D0D"/>
          <w:sz w:val="24"/>
          <w:szCs w:val="24"/>
        </w:rPr>
        <w:t>,</w:t>
      </w:r>
      <w:r w:rsidRPr="00F113EA">
        <w:rPr>
          <w:rFonts w:ascii="Arial" w:hAnsi="Arial" w:cs="Arial"/>
          <w:color w:val="0D0D0D"/>
          <w:spacing w:val="-1"/>
          <w:sz w:val="24"/>
          <w:szCs w:val="24"/>
        </w:rPr>
        <w:t xml:space="preserve"> </w:t>
      </w:r>
      <w:r w:rsidRPr="00F113EA">
        <w:rPr>
          <w:rFonts w:ascii="Arial" w:hAnsi="Arial" w:cs="Arial"/>
          <w:color w:val="0D0D0D"/>
          <w:sz w:val="24"/>
          <w:szCs w:val="24"/>
        </w:rPr>
        <w:t>the</w:t>
      </w:r>
      <w:r w:rsidRPr="00F113EA">
        <w:rPr>
          <w:rFonts w:ascii="Arial" w:hAnsi="Arial" w:cs="Arial"/>
          <w:color w:val="0D0D0D"/>
          <w:spacing w:val="-1"/>
          <w:sz w:val="24"/>
          <w:szCs w:val="24"/>
        </w:rPr>
        <w:t xml:space="preserve"> </w:t>
      </w:r>
      <w:r w:rsidRPr="00F113EA">
        <w:rPr>
          <w:rFonts w:ascii="Arial" w:hAnsi="Arial" w:cs="Arial"/>
          <w:color w:val="0D0D0D"/>
          <w:sz w:val="24"/>
          <w:szCs w:val="24"/>
        </w:rPr>
        <w:t>call</w:t>
      </w:r>
      <w:r w:rsidRPr="00F113EA">
        <w:rPr>
          <w:rFonts w:ascii="Arial" w:hAnsi="Arial" w:cs="Arial"/>
          <w:color w:val="0D0D0D"/>
          <w:spacing w:val="-5"/>
          <w:sz w:val="24"/>
          <w:szCs w:val="24"/>
        </w:rPr>
        <w:t xml:space="preserve"> </w:t>
      </w:r>
      <w:r w:rsidRPr="00F113EA">
        <w:rPr>
          <w:rFonts w:ascii="Arial" w:hAnsi="Arial" w:cs="Arial"/>
          <w:color w:val="0D0D0D"/>
          <w:sz w:val="24"/>
          <w:szCs w:val="24"/>
        </w:rPr>
        <w:t>off</w:t>
      </w:r>
      <w:r w:rsidRPr="00F113EA">
        <w:rPr>
          <w:rFonts w:ascii="Arial" w:hAnsi="Arial" w:cs="Arial"/>
          <w:color w:val="0D0D0D"/>
          <w:spacing w:val="-5"/>
          <w:sz w:val="24"/>
          <w:szCs w:val="24"/>
        </w:rPr>
        <w:t xml:space="preserve"> </w:t>
      </w:r>
      <w:r w:rsidRPr="00F113EA">
        <w:rPr>
          <w:rFonts w:ascii="Arial" w:hAnsi="Arial" w:cs="Arial"/>
          <w:color w:val="0D0D0D"/>
          <w:sz w:val="24"/>
          <w:szCs w:val="24"/>
        </w:rPr>
        <w:t>contract</w:t>
      </w:r>
      <w:r w:rsidRPr="00F113EA">
        <w:rPr>
          <w:rFonts w:ascii="Arial" w:hAnsi="Arial" w:cs="Arial"/>
          <w:color w:val="0D0D0D"/>
          <w:spacing w:val="-2"/>
          <w:sz w:val="24"/>
          <w:szCs w:val="24"/>
        </w:rPr>
        <w:t xml:space="preserve"> </w:t>
      </w:r>
      <w:r w:rsidRPr="00F113EA">
        <w:rPr>
          <w:rFonts w:ascii="Arial" w:hAnsi="Arial" w:cs="Arial"/>
          <w:color w:val="0D0D0D"/>
          <w:sz w:val="24"/>
          <w:szCs w:val="24"/>
        </w:rPr>
        <w:t>term</w:t>
      </w:r>
      <w:r w:rsidRPr="00F113EA">
        <w:rPr>
          <w:rFonts w:ascii="Arial" w:hAnsi="Arial" w:cs="Arial"/>
          <w:color w:val="0D0D0D"/>
          <w:spacing w:val="-2"/>
          <w:sz w:val="24"/>
          <w:szCs w:val="24"/>
        </w:rPr>
        <w:t xml:space="preserve"> </w:t>
      </w:r>
      <w:r w:rsidRPr="00F113EA">
        <w:rPr>
          <w:rFonts w:ascii="Arial" w:hAnsi="Arial" w:cs="Arial"/>
          <w:color w:val="0D0D0D"/>
          <w:sz w:val="24"/>
          <w:szCs w:val="24"/>
        </w:rPr>
        <w:t>will</w:t>
      </w:r>
      <w:r w:rsidRPr="00F113EA">
        <w:rPr>
          <w:rFonts w:ascii="Arial" w:hAnsi="Arial" w:cs="Arial"/>
          <w:color w:val="0D0D0D"/>
          <w:spacing w:val="-2"/>
          <w:sz w:val="24"/>
          <w:szCs w:val="24"/>
        </w:rPr>
        <w:t xml:space="preserve"> </w:t>
      </w:r>
      <w:r w:rsidRPr="00F113EA">
        <w:rPr>
          <w:rFonts w:ascii="Arial" w:hAnsi="Arial" w:cs="Arial"/>
          <w:color w:val="0D0D0D"/>
          <w:sz w:val="24"/>
          <w:szCs w:val="24"/>
        </w:rPr>
        <w:t>be</w:t>
      </w:r>
      <w:r w:rsidRPr="00F113EA">
        <w:rPr>
          <w:rFonts w:ascii="Arial" w:hAnsi="Arial" w:cs="Arial"/>
          <w:color w:val="0D0D0D"/>
          <w:spacing w:val="-1"/>
          <w:sz w:val="24"/>
          <w:szCs w:val="24"/>
        </w:rPr>
        <w:t xml:space="preserve"> </w:t>
      </w:r>
      <w:r w:rsidRPr="00F113EA">
        <w:rPr>
          <w:rFonts w:ascii="Arial" w:hAnsi="Arial" w:cs="Arial"/>
          <w:color w:val="0D0D0D"/>
          <w:sz w:val="24"/>
          <w:szCs w:val="24"/>
        </w:rPr>
        <w:t>for</w:t>
      </w:r>
      <w:r w:rsidRPr="00F113EA">
        <w:rPr>
          <w:rFonts w:ascii="Arial" w:hAnsi="Arial" w:cs="Arial"/>
          <w:color w:val="0D0D0D"/>
          <w:spacing w:val="-3"/>
          <w:sz w:val="24"/>
          <w:szCs w:val="24"/>
        </w:rPr>
        <w:t xml:space="preserve"> </w:t>
      </w:r>
      <w:r w:rsidRPr="00F113EA">
        <w:rPr>
          <w:rFonts w:ascii="Arial" w:hAnsi="Arial" w:cs="Arial"/>
          <w:color w:val="0D0D0D"/>
          <w:sz w:val="24"/>
          <w:szCs w:val="24"/>
        </w:rPr>
        <w:t>5+2</w:t>
      </w:r>
      <w:r w:rsidRPr="00F113EA">
        <w:rPr>
          <w:rFonts w:ascii="Arial" w:hAnsi="Arial" w:cs="Arial"/>
          <w:color w:val="0D0D0D"/>
          <w:spacing w:val="-3"/>
          <w:sz w:val="24"/>
          <w:szCs w:val="24"/>
        </w:rPr>
        <w:t xml:space="preserve"> </w:t>
      </w:r>
      <w:r w:rsidRPr="00F113EA">
        <w:rPr>
          <w:rFonts w:ascii="Arial" w:hAnsi="Arial" w:cs="Arial"/>
          <w:color w:val="0D0D0D"/>
          <w:sz w:val="24"/>
          <w:szCs w:val="24"/>
        </w:rPr>
        <w:t>years</w:t>
      </w:r>
      <w:r w:rsidRPr="00F113EA">
        <w:rPr>
          <w:rFonts w:ascii="Arial" w:hAnsi="Arial" w:cs="Arial"/>
          <w:color w:val="0D0D0D"/>
          <w:spacing w:val="-2"/>
          <w:sz w:val="24"/>
          <w:szCs w:val="24"/>
        </w:rPr>
        <w:t xml:space="preserve"> </w:t>
      </w:r>
      <w:r w:rsidRPr="00F113EA">
        <w:rPr>
          <w:rFonts w:ascii="Arial" w:hAnsi="Arial" w:cs="Arial"/>
          <w:color w:val="0D0D0D"/>
          <w:sz w:val="24"/>
          <w:szCs w:val="24"/>
        </w:rPr>
        <w:t>at</w:t>
      </w:r>
      <w:r w:rsidRPr="00F113EA">
        <w:rPr>
          <w:rFonts w:ascii="Arial" w:hAnsi="Arial" w:cs="Arial"/>
          <w:color w:val="0D0D0D"/>
          <w:spacing w:val="-1"/>
          <w:sz w:val="24"/>
          <w:szCs w:val="24"/>
        </w:rPr>
        <w:t xml:space="preserve"> </w:t>
      </w:r>
      <w:r w:rsidRPr="00F113EA">
        <w:rPr>
          <w:rFonts w:ascii="Arial" w:hAnsi="Arial" w:cs="Arial"/>
          <w:color w:val="0D0D0D"/>
          <w:sz w:val="24"/>
          <w:szCs w:val="24"/>
        </w:rPr>
        <w:t>the</w:t>
      </w:r>
      <w:r w:rsidRPr="00F113EA">
        <w:rPr>
          <w:rFonts w:ascii="Arial" w:hAnsi="Arial" w:cs="Arial"/>
          <w:color w:val="0D0D0D"/>
          <w:spacing w:val="-1"/>
          <w:sz w:val="24"/>
          <w:szCs w:val="24"/>
        </w:rPr>
        <w:t xml:space="preserve"> </w:t>
      </w:r>
      <w:r w:rsidRPr="00F113EA">
        <w:rPr>
          <w:rFonts w:ascii="Arial" w:hAnsi="Arial" w:cs="Arial"/>
          <w:color w:val="0D0D0D"/>
          <w:sz w:val="24"/>
          <w:szCs w:val="24"/>
        </w:rPr>
        <w:t>sum</w:t>
      </w:r>
      <w:r w:rsidRPr="00F113EA">
        <w:rPr>
          <w:rFonts w:ascii="Arial" w:hAnsi="Arial" w:cs="Arial"/>
          <w:color w:val="0D0D0D"/>
          <w:spacing w:val="-3"/>
          <w:sz w:val="24"/>
          <w:szCs w:val="24"/>
        </w:rPr>
        <w:t xml:space="preserve"> </w:t>
      </w:r>
      <w:r w:rsidRPr="00F113EA">
        <w:rPr>
          <w:rFonts w:ascii="Arial" w:hAnsi="Arial" w:cs="Arial"/>
          <w:color w:val="0D0D0D"/>
          <w:sz w:val="24"/>
          <w:szCs w:val="24"/>
        </w:rPr>
        <w:t>of</w:t>
      </w:r>
      <w:r w:rsidR="009A2E5E" w:rsidRPr="00F113EA">
        <w:rPr>
          <w:rFonts w:ascii="Arial" w:hAnsi="Arial" w:cs="Arial"/>
          <w:color w:val="0D0D0D"/>
          <w:sz w:val="24"/>
          <w:szCs w:val="24"/>
        </w:rPr>
        <w:t xml:space="preserve"> </w:t>
      </w:r>
      <w:r w:rsidR="00F113EA" w:rsidRPr="00F113EA">
        <w:rPr>
          <w:rFonts w:ascii="Arial" w:hAnsi="Arial" w:cs="Arial"/>
          <w:sz w:val="24"/>
          <w:szCs w:val="24"/>
        </w:rPr>
        <w:t>£17,766,376.</w:t>
      </w:r>
    </w:p>
    <w:p w14:paraId="11BBC394" w14:textId="44A6135A" w:rsidR="00416CD4" w:rsidRPr="00F113EA" w:rsidRDefault="00416CD4" w:rsidP="00DD0261">
      <w:pPr>
        <w:ind w:left="567" w:hanging="567"/>
        <w:rPr>
          <w:rFonts w:cs="Arial"/>
          <w:szCs w:val="24"/>
        </w:rPr>
      </w:pPr>
    </w:p>
    <w:p w14:paraId="3241313F" w14:textId="1AFA2381" w:rsidR="009A2E5E" w:rsidRPr="00F113EA" w:rsidRDefault="009A2E5E" w:rsidP="00DD0261">
      <w:pPr>
        <w:pStyle w:val="TableParagraph"/>
        <w:numPr>
          <w:ilvl w:val="0"/>
          <w:numId w:val="30"/>
        </w:numPr>
        <w:spacing w:line="268" w:lineRule="exact"/>
        <w:ind w:left="567" w:hanging="567"/>
        <w:rPr>
          <w:rFonts w:ascii="Arial" w:hAnsi="Arial" w:cs="Arial"/>
          <w:color w:val="0D0D0D"/>
          <w:spacing w:val="-2"/>
          <w:sz w:val="24"/>
          <w:szCs w:val="24"/>
        </w:rPr>
      </w:pPr>
      <w:r w:rsidRPr="00F113EA">
        <w:rPr>
          <w:rFonts w:ascii="Arial" w:hAnsi="Arial" w:cs="Arial"/>
          <w:color w:val="0D0D0D"/>
          <w:sz w:val="24"/>
          <w:szCs w:val="24"/>
        </w:rPr>
        <w:t>Call-off</w:t>
      </w:r>
      <w:r w:rsidRPr="00F113EA">
        <w:rPr>
          <w:rFonts w:ascii="Arial" w:hAnsi="Arial" w:cs="Arial"/>
          <w:color w:val="0D0D0D"/>
          <w:spacing w:val="-3"/>
          <w:sz w:val="24"/>
          <w:szCs w:val="24"/>
        </w:rPr>
        <w:t xml:space="preserve"> </w:t>
      </w:r>
      <w:r w:rsidRPr="00F113EA">
        <w:rPr>
          <w:rFonts w:ascii="Arial" w:hAnsi="Arial" w:cs="Arial"/>
          <w:color w:val="0D0D0D"/>
          <w:sz w:val="24"/>
          <w:szCs w:val="24"/>
        </w:rPr>
        <w:t>Contracts</w:t>
      </w:r>
      <w:r w:rsidRPr="00F113EA">
        <w:rPr>
          <w:rFonts w:ascii="Arial" w:hAnsi="Arial" w:cs="Arial"/>
          <w:color w:val="0D0D0D"/>
          <w:spacing w:val="-2"/>
          <w:sz w:val="24"/>
          <w:szCs w:val="24"/>
        </w:rPr>
        <w:t xml:space="preserve"> </w:t>
      </w:r>
      <w:r w:rsidRPr="00F113EA">
        <w:rPr>
          <w:rFonts w:ascii="Arial" w:hAnsi="Arial" w:cs="Arial"/>
          <w:color w:val="0D0D0D"/>
          <w:sz w:val="24"/>
          <w:szCs w:val="24"/>
        </w:rPr>
        <w:t>can</w:t>
      </w:r>
      <w:r w:rsidRPr="00F113EA">
        <w:rPr>
          <w:rFonts w:ascii="Arial" w:hAnsi="Arial" w:cs="Arial"/>
          <w:color w:val="0D0D0D"/>
          <w:spacing w:val="-4"/>
          <w:sz w:val="24"/>
          <w:szCs w:val="24"/>
        </w:rPr>
        <w:t xml:space="preserve"> </w:t>
      </w:r>
      <w:r w:rsidRPr="00F113EA">
        <w:rPr>
          <w:rFonts w:ascii="Arial" w:hAnsi="Arial" w:cs="Arial"/>
          <w:color w:val="0D0D0D"/>
          <w:sz w:val="24"/>
          <w:szCs w:val="24"/>
        </w:rPr>
        <w:t>be</w:t>
      </w:r>
      <w:r w:rsidRPr="00F113EA">
        <w:rPr>
          <w:rFonts w:ascii="Arial" w:hAnsi="Arial" w:cs="Arial"/>
          <w:color w:val="0D0D0D"/>
          <w:spacing w:val="-2"/>
          <w:sz w:val="24"/>
          <w:szCs w:val="24"/>
        </w:rPr>
        <w:t xml:space="preserve"> </w:t>
      </w:r>
      <w:r w:rsidRPr="00F113EA">
        <w:rPr>
          <w:rFonts w:ascii="Arial" w:hAnsi="Arial" w:cs="Arial"/>
          <w:color w:val="0D0D0D"/>
          <w:sz w:val="24"/>
          <w:szCs w:val="24"/>
        </w:rPr>
        <w:t>terminated</w:t>
      </w:r>
      <w:r w:rsidRPr="00F113EA">
        <w:rPr>
          <w:rFonts w:ascii="Arial" w:hAnsi="Arial" w:cs="Arial"/>
          <w:color w:val="0D0D0D"/>
          <w:spacing w:val="-6"/>
          <w:sz w:val="24"/>
          <w:szCs w:val="24"/>
        </w:rPr>
        <w:t xml:space="preserve"> </w:t>
      </w:r>
      <w:r w:rsidRPr="00F113EA">
        <w:rPr>
          <w:rFonts w:ascii="Arial" w:hAnsi="Arial" w:cs="Arial"/>
          <w:color w:val="0D0D0D"/>
          <w:sz w:val="24"/>
          <w:szCs w:val="24"/>
        </w:rPr>
        <w:t>on</w:t>
      </w:r>
      <w:r w:rsidRPr="00F113EA">
        <w:rPr>
          <w:rFonts w:ascii="Arial" w:hAnsi="Arial" w:cs="Arial"/>
          <w:color w:val="0D0D0D"/>
          <w:spacing w:val="-4"/>
          <w:sz w:val="24"/>
          <w:szCs w:val="24"/>
        </w:rPr>
        <w:t xml:space="preserve"> </w:t>
      </w:r>
      <w:r w:rsidRPr="00F113EA">
        <w:rPr>
          <w:rFonts w:ascii="Arial" w:hAnsi="Arial" w:cs="Arial"/>
          <w:color w:val="0D0D0D"/>
          <w:sz w:val="24"/>
          <w:szCs w:val="24"/>
        </w:rPr>
        <w:t>a</w:t>
      </w:r>
      <w:r w:rsidRPr="00F113EA">
        <w:rPr>
          <w:rFonts w:ascii="Arial" w:hAnsi="Arial" w:cs="Arial"/>
          <w:color w:val="0D0D0D"/>
          <w:spacing w:val="-5"/>
          <w:sz w:val="24"/>
          <w:szCs w:val="24"/>
        </w:rPr>
        <w:t xml:space="preserve"> </w:t>
      </w:r>
      <w:r w:rsidRPr="00F113EA">
        <w:rPr>
          <w:rFonts w:ascii="Arial" w:hAnsi="Arial" w:cs="Arial"/>
          <w:color w:val="0D0D0D"/>
          <w:sz w:val="24"/>
          <w:szCs w:val="24"/>
        </w:rPr>
        <w:t>no-fault</w:t>
      </w:r>
      <w:r w:rsidRPr="00F113EA">
        <w:rPr>
          <w:rFonts w:ascii="Arial" w:hAnsi="Arial" w:cs="Arial"/>
          <w:color w:val="0D0D0D"/>
          <w:spacing w:val="-5"/>
          <w:sz w:val="24"/>
          <w:szCs w:val="24"/>
        </w:rPr>
        <w:t xml:space="preserve"> </w:t>
      </w:r>
      <w:r w:rsidRPr="00F113EA">
        <w:rPr>
          <w:rFonts w:ascii="Arial" w:hAnsi="Arial" w:cs="Arial"/>
          <w:color w:val="0D0D0D"/>
          <w:sz w:val="24"/>
          <w:szCs w:val="24"/>
        </w:rPr>
        <w:t>basis</w:t>
      </w:r>
      <w:r w:rsidRPr="00F113EA">
        <w:rPr>
          <w:rFonts w:ascii="Arial" w:hAnsi="Arial" w:cs="Arial"/>
          <w:color w:val="0D0D0D"/>
          <w:spacing w:val="-3"/>
          <w:sz w:val="24"/>
          <w:szCs w:val="24"/>
        </w:rPr>
        <w:t xml:space="preserve"> </w:t>
      </w:r>
      <w:r w:rsidRPr="00F113EA">
        <w:rPr>
          <w:rFonts w:ascii="Arial" w:hAnsi="Arial" w:cs="Arial"/>
          <w:color w:val="0D0D0D"/>
          <w:sz w:val="24"/>
          <w:szCs w:val="24"/>
        </w:rPr>
        <w:t>(there</w:t>
      </w:r>
      <w:r w:rsidRPr="00F113EA">
        <w:rPr>
          <w:rFonts w:ascii="Arial" w:hAnsi="Arial" w:cs="Arial"/>
          <w:color w:val="0D0D0D"/>
          <w:spacing w:val="-2"/>
          <w:sz w:val="24"/>
          <w:szCs w:val="24"/>
        </w:rPr>
        <w:t xml:space="preserve"> </w:t>
      </w:r>
      <w:r w:rsidRPr="00F113EA">
        <w:rPr>
          <w:rFonts w:ascii="Arial" w:hAnsi="Arial" w:cs="Arial"/>
          <w:color w:val="0D0D0D"/>
          <w:sz w:val="24"/>
          <w:szCs w:val="24"/>
        </w:rPr>
        <w:t>are</w:t>
      </w:r>
      <w:r w:rsidRPr="00F113EA">
        <w:rPr>
          <w:rFonts w:ascii="Arial" w:hAnsi="Arial" w:cs="Arial"/>
          <w:color w:val="0D0D0D"/>
          <w:spacing w:val="-6"/>
          <w:sz w:val="24"/>
          <w:szCs w:val="24"/>
        </w:rPr>
        <w:t xml:space="preserve"> </w:t>
      </w:r>
      <w:r w:rsidRPr="00F113EA">
        <w:rPr>
          <w:rFonts w:ascii="Arial" w:hAnsi="Arial" w:cs="Arial"/>
          <w:color w:val="0D0D0D"/>
          <w:sz w:val="24"/>
          <w:szCs w:val="24"/>
        </w:rPr>
        <w:t>other</w:t>
      </w:r>
      <w:r w:rsidRPr="00F113EA">
        <w:rPr>
          <w:rFonts w:ascii="Arial" w:hAnsi="Arial" w:cs="Arial"/>
          <w:color w:val="0D0D0D"/>
          <w:spacing w:val="-3"/>
          <w:sz w:val="24"/>
          <w:szCs w:val="24"/>
        </w:rPr>
        <w:t xml:space="preserve"> </w:t>
      </w:r>
      <w:r w:rsidRPr="00F113EA">
        <w:rPr>
          <w:rFonts w:ascii="Arial" w:hAnsi="Arial" w:cs="Arial"/>
          <w:color w:val="0D0D0D"/>
          <w:sz w:val="24"/>
          <w:szCs w:val="24"/>
        </w:rPr>
        <w:t>fault-based</w:t>
      </w:r>
      <w:r w:rsidRPr="00F113EA">
        <w:rPr>
          <w:rFonts w:ascii="Arial" w:hAnsi="Arial" w:cs="Arial"/>
          <w:color w:val="0D0D0D"/>
          <w:spacing w:val="-3"/>
          <w:sz w:val="24"/>
          <w:szCs w:val="24"/>
        </w:rPr>
        <w:t xml:space="preserve"> </w:t>
      </w:r>
      <w:r w:rsidRPr="00F113EA">
        <w:rPr>
          <w:rFonts w:ascii="Arial" w:hAnsi="Arial" w:cs="Arial"/>
          <w:color w:val="0D0D0D"/>
          <w:sz w:val="24"/>
          <w:szCs w:val="24"/>
        </w:rPr>
        <w:t>grounds</w:t>
      </w:r>
      <w:r w:rsidRPr="00F113EA">
        <w:rPr>
          <w:rFonts w:ascii="Arial" w:hAnsi="Arial" w:cs="Arial"/>
          <w:color w:val="0D0D0D"/>
          <w:spacing w:val="-2"/>
          <w:sz w:val="24"/>
          <w:szCs w:val="24"/>
        </w:rPr>
        <w:t xml:space="preserve"> </w:t>
      </w:r>
      <w:r w:rsidRPr="00F113EA">
        <w:rPr>
          <w:rFonts w:ascii="Arial" w:hAnsi="Arial" w:cs="Arial"/>
          <w:color w:val="0D0D0D"/>
          <w:spacing w:val="-5"/>
          <w:sz w:val="24"/>
          <w:szCs w:val="24"/>
        </w:rPr>
        <w:t>to</w:t>
      </w:r>
      <w:r w:rsidR="00840A32" w:rsidRPr="00F113EA">
        <w:rPr>
          <w:rFonts w:ascii="Arial" w:hAnsi="Arial" w:cs="Arial"/>
          <w:color w:val="0D0D0D"/>
          <w:spacing w:val="-5"/>
          <w:sz w:val="24"/>
          <w:szCs w:val="24"/>
        </w:rPr>
        <w:t xml:space="preserve"> </w:t>
      </w:r>
      <w:r w:rsidRPr="00F113EA">
        <w:rPr>
          <w:rFonts w:ascii="Arial" w:hAnsi="Arial" w:cs="Arial"/>
          <w:color w:val="0D0D0D"/>
          <w:sz w:val="24"/>
          <w:szCs w:val="24"/>
        </w:rPr>
        <w:t>terminate)</w:t>
      </w:r>
      <w:r w:rsidRPr="00F113EA">
        <w:rPr>
          <w:rFonts w:ascii="Arial" w:hAnsi="Arial" w:cs="Arial"/>
          <w:color w:val="0D0D0D"/>
          <w:spacing w:val="-6"/>
          <w:sz w:val="24"/>
          <w:szCs w:val="24"/>
        </w:rPr>
        <w:t xml:space="preserve"> </w:t>
      </w:r>
      <w:r w:rsidRPr="00F113EA">
        <w:rPr>
          <w:rFonts w:ascii="Arial" w:hAnsi="Arial" w:cs="Arial"/>
          <w:color w:val="0D0D0D"/>
          <w:sz w:val="24"/>
          <w:szCs w:val="24"/>
        </w:rPr>
        <w:t>by</w:t>
      </w:r>
      <w:r w:rsidRPr="00F113EA">
        <w:rPr>
          <w:rFonts w:ascii="Arial" w:hAnsi="Arial" w:cs="Arial"/>
          <w:color w:val="0D0D0D"/>
          <w:spacing w:val="-3"/>
          <w:sz w:val="24"/>
          <w:szCs w:val="24"/>
        </w:rPr>
        <w:t xml:space="preserve"> </w:t>
      </w:r>
      <w:r w:rsidRPr="00F113EA">
        <w:rPr>
          <w:rFonts w:ascii="Arial" w:hAnsi="Arial" w:cs="Arial"/>
          <w:color w:val="0D0D0D"/>
          <w:sz w:val="24"/>
          <w:szCs w:val="24"/>
        </w:rPr>
        <w:t>the</w:t>
      </w:r>
      <w:r w:rsidRPr="00F113EA">
        <w:rPr>
          <w:rFonts w:ascii="Arial" w:hAnsi="Arial" w:cs="Arial"/>
          <w:color w:val="0D0D0D"/>
          <w:spacing w:val="-2"/>
          <w:sz w:val="24"/>
          <w:szCs w:val="24"/>
        </w:rPr>
        <w:t xml:space="preserve"> </w:t>
      </w:r>
      <w:r w:rsidRPr="00F113EA">
        <w:rPr>
          <w:rFonts w:ascii="Arial" w:hAnsi="Arial" w:cs="Arial"/>
          <w:color w:val="0D0D0D"/>
          <w:sz w:val="24"/>
          <w:szCs w:val="24"/>
        </w:rPr>
        <w:t>relevant</w:t>
      </w:r>
      <w:r w:rsidRPr="00F113EA">
        <w:rPr>
          <w:rFonts w:ascii="Arial" w:hAnsi="Arial" w:cs="Arial"/>
          <w:color w:val="0D0D0D"/>
          <w:spacing w:val="-4"/>
          <w:sz w:val="24"/>
          <w:szCs w:val="24"/>
        </w:rPr>
        <w:t xml:space="preserve"> </w:t>
      </w:r>
      <w:r w:rsidRPr="00F113EA">
        <w:rPr>
          <w:rFonts w:ascii="Arial" w:hAnsi="Arial" w:cs="Arial"/>
          <w:color w:val="0D0D0D"/>
          <w:sz w:val="24"/>
          <w:szCs w:val="24"/>
        </w:rPr>
        <w:t>authority</w:t>
      </w:r>
      <w:r w:rsidRPr="00F113EA">
        <w:rPr>
          <w:rFonts w:ascii="Arial" w:hAnsi="Arial" w:cs="Arial"/>
          <w:color w:val="0D0D0D"/>
          <w:spacing w:val="-3"/>
          <w:sz w:val="24"/>
          <w:szCs w:val="24"/>
        </w:rPr>
        <w:t xml:space="preserve"> </w:t>
      </w:r>
      <w:r w:rsidRPr="00F113EA">
        <w:rPr>
          <w:rFonts w:ascii="Arial" w:hAnsi="Arial" w:cs="Arial"/>
          <w:color w:val="0D0D0D"/>
          <w:sz w:val="24"/>
          <w:szCs w:val="24"/>
        </w:rPr>
        <w:t>on</w:t>
      </w:r>
      <w:r w:rsidRPr="00F113EA">
        <w:rPr>
          <w:rFonts w:ascii="Arial" w:hAnsi="Arial" w:cs="Arial"/>
          <w:color w:val="0D0D0D"/>
          <w:spacing w:val="-6"/>
          <w:sz w:val="24"/>
          <w:szCs w:val="24"/>
        </w:rPr>
        <w:t xml:space="preserve"> </w:t>
      </w:r>
      <w:r w:rsidRPr="00F113EA">
        <w:rPr>
          <w:rFonts w:ascii="Arial" w:hAnsi="Arial" w:cs="Arial"/>
          <w:color w:val="0D0D0D"/>
          <w:sz w:val="24"/>
          <w:szCs w:val="24"/>
        </w:rPr>
        <w:t>six</w:t>
      </w:r>
      <w:r w:rsidRPr="00F113EA">
        <w:rPr>
          <w:rFonts w:ascii="Arial" w:hAnsi="Arial" w:cs="Arial"/>
          <w:color w:val="0D0D0D"/>
          <w:spacing w:val="-5"/>
          <w:sz w:val="24"/>
          <w:szCs w:val="24"/>
        </w:rPr>
        <w:t xml:space="preserve"> </w:t>
      </w:r>
      <w:r w:rsidRPr="00F113EA">
        <w:rPr>
          <w:rFonts w:ascii="Arial" w:hAnsi="Arial" w:cs="Arial"/>
          <w:color w:val="0D0D0D"/>
          <w:sz w:val="24"/>
          <w:szCs w:val="24"/>
        </w:rPr>
        <w:t>months’</w:t>
      </w:r>
      <w:r w:rsidRPr="00F113EA">
        <w:rPr>
          <w:rFonts w:ascii="Arial" w:hAnsi="Arial" w:cs="Arial"/>
          <w:color w:val="0D0D0D"/>
          <w:spacing w:val="-3"/>
          <w:sz w:val="24"/>
          <w:szCs w:val="24"/>
        </w:rPr>
        <w:t xml:space="preserve"> </w:t>
      </w:r>
      <w:r w:rsidRPr="00F113EA">
        <w:rPr>
          <w:rFonts w:ascii="Arial" w:hAnsi="Arial" w:cs="Arial"/>
          <w:color w:val="0D0D0D"/>
          <w:sz w:val="24"/>
          <w:szCs w:val="24"/>
        </w:rPr>
        <w:t>notice</w:t>
      </w:r>
      <w:r w:rsidRPr="00F113EA">
        <w:rPr>
          <w:rFonts w:ascii="Arial" w:hAnsi="Arial" w:cs="Arial"/>
          <w:color w:val="0D0D0D"/>
          <w:spacing w:val="-1"/>
          <w:sz w:val="24"/>
          <w:szCs w:val="24"/>
        </w:rPr>
        <w:t xml:space="preserve"> </w:t>
      </w:r>
      <w:r w:rsidRPr="00F113EA">
        <w:rPr>
          <w:rFonts w:ascii="Arial" w:hAnsi="Arial" w:cs="Arial"/>
          <w:color w:val="0D0D0D"/>
          <w:sz w:val="24"/>
          <w:szCs w:val="24"/>
        </w:rPr>
        <w:t>in</w:t>
      </w:r>
      <w:r w:rsidRPr="00F113EA">
        <w:rPr>
          <w:rFonts w:ascii="Arial" w:hAnsi="Arial" w:cs="Arial"/>
          <w:color w:val="0D0D0D"/>
          <w:spacing w:val="-4"/>
          <w:sz w:val="24"/>
          <w:szCs w:val="24"/>
        </w:rPr>
        <w:t xml:space="preserve"> </w:t>
      </w:r>
      <w:r w:rsidRPr="00F113EA">
        <w:rPr>
          <w:rFonts w:ascii="Arial" w:hAnsi="Arial" w:cs="Arial"/>
          <w:color w:val="0D0D0D"/>
          <w:sz w:val="24"/>
          <w:szCs w:val="24"/>
        </w:rPr>
        <w:t>accordance</w:t>
      </w:r>
      <w:r w:rsidRPr="00F113EA">
        <w:rPr>
          <w:rFonts w:ascii="Arial" w:hAnsi="Arial" w:cs="Arial"/>
          <w:color w:val="0D0D0D"/>
          <w:spacing w:val="-2"/>
          <w:sz w:val="24"/>
          <w:szCs w:val="24"/>
        </w:rPr>
        <w:t xml:space="preserve"> </w:t>
      </w:r>
      <w:r w:rsidRPr="00F113EA">
        <w:rPr>
          <w:rFonts w:ascii="Arial" w:hAnsi="Arial" w:cs="Arial"/>
          <w:color w:val="0D0D0D"/>
          <w:sz w:val="24"/>
          <w:szCs w:val="24"/>
        </w:rPr>
        <w:t>with</w:t>
      </w:r>
      <w:r w:rsidRPr="00F113EA">
        <w:rPr>
          <w:rFonts w:ascii="Arial" w:hAnsi="Arial" w:cs="Arial"/>
          <w:color w:val="0D0D0D"/>
          <w:spacing w:val="-3"/>
          <w:sz w:val="24"/>
          <w:szCs w:val="24"/>
        </w:rPr>
        <w:t xml:space="preserve"> </w:t>
      </w:r>
      <w:r w:rsidRPr="00F113EA">
        <w:rPr>
          <w:rFonts w:ascii="Arial" w:hAnsi="Arial" w:cs="Arial"/>
          <w:color w:val="0D0D0D"/>
          <w:sz w:val="24"/>
          <w:szCs w:val="24"/>
        </w:rPr>
        <w:t>the</w:t>
      </w:r>
      <w:r w:rsidRPr="00F113EA">
        <w:rPr>
          <w:rFonts w:ascii="Arial" w:hAnsi="Arial" w:cs="Arial"/>
          <w:color w:val="0D0D0D"/>
          <w:spacing w:val="-1"/>
          <w:sz w:val="24"/>
          <w:szCs w:val="24"/>
        </w:rPr>
        <w:t xml:space="preserve"> </w:t>
      </w:r>
      <w:r w:rsidRPr="00F113EA">
        <w:rPr>
          <w:rFonts w:ascii="Arial" w:hAnsi="Arial" w:cs="Arial"/>
          <w:color w:val="0D0D0D"/>
          <w:sz w:val="24"/>
          <w:szCs w:val="24"/>
        </w:rPr>
        <w:t>terms</w:t>
      </w:r>
      <w:r w:rsidRPr="00F113EA">
        <w:rPr>
          <w:rFonts w:ascii="Arial" w:hAnsi="Arial" w:cs="Arial"/>
          <w:color w:val="0D0D0D"/>
          <w:spacing w:val="-6"/>
          <w:sz w:val="24"/>
          <w:szCs w:val="24"/>
        </w:rPr>
        <w:t xml:space="preserve"> </w:t>
      </w:r>
      <w:r w:rsidRPr="00F113EA">
        <w:rPr>
          <w:rFonts w:ascii="Arial" w:hAnsi="Arial" w:cs="Arial"/>
          <w:color w:val="0D0D0D"/>
          <w:sz w:val="24"/>
          <w:szCs w:val="24"/>
        </w:rPr>
        <w:t>of</w:t>
      </w:r>
      <w:r w:rsidRPr="00F113EA">
        <w:rPr>
          <w:rFonts w:ascii="Arial" w:hAnsi="Arial" w:cs="Arial"/>
          <w:color w:val="0D0D0D"/>
          <w:spacing w:val="-5"/>
          <w:sz w:val="24"/>
          <w:szCs w:val="24"/>
        </w:rPr>
        <w:t xml:space="preserve"> the</w:t>
      </w:r>
      <w:r w:rsidR="00840A32" w:rsidRPr="00F113EA">
        <w:rPr>
          <w:rFonts w:ascii="Arial" w:hAnsi="Arial" w:cs="Arial"/>
          <w:color w:val="0D0D0D"/>
          <w:spacing w:val="-5"/>
          <w:sz w:val="24"/>
          <w:szCs w:val="24"/>
        </w:rPr>
        <w:t xml:space="preserve"> </w:t>
      </w:r>
      <w:r w:rsidRPr="00F113EA">
        <w:rPr>
          <w:rFonts w:ascii="Arial" w:hAnsi="Arial" w:cs="Arial"/>
          <w:color w:val="0D0D0D"/>
          <w:sz w:val="24"/>
          <w:szCs w:val="24"/>
        </w:rPr>
        <w:t>Framework</w:t>
      </w:r>
      <w:r w:rsidRPr="00F113EA">
        <w:rPr>
          <w:rFonts w:ascii="Arial" w:hAnsi="Arial" w:cs="Arial"/>
          <w:color w:val="0D0D0D"/>
          <w:spacing w:val="-5"/>
          <w:sz w:val="24"/>
          <w:szCs w:val="24"/>
        </w:rPr>
        <w:t xml:space="preserve"> </w:t>
      </w:r>
      <w:r w:rsidRPr="00F113EA">
        <w:rPr>
          <w:rFonts w:ascii="Arial" w:hAnsi="Arial" w:cs="Arial"/>
          <w:color w:val="0D0D0D"/>
          <w:spacing w:val="-2"/>
          <w:sz w:val="24"/>
          <w:szCs w:val="24"/>
        </w:rPr>
        <w:t>Agreement.</w:t>
      </w:r>
    </w:p>
    <w:p w14:paraId="5CC440C7" w14:textId="6FF5EEAD" w:rsidR="00D3705F" w:rsidRPr="00F113EA" w:rsidRDefault="00D3705F" w:rsidP="009A2E5E">
      <w:pPr>
        <w:pStyle w:val="TableParagraph"/>
        <w:ind w:left="108"/>
        <w:rPr>
          <w:rFonts w:ascii="Arial" w:hAnsi="Arial" w:cs="Arial"/>
          <w:color w:val="0D0D0D"/>
          <w:spacing w:val="-2"/>
          <w:sz w:val="24"/>
          <w:szCs w:val="24"/>
        </w:rPr>
      </w:pPr>
    </w:p>
    <w:p w14:paraId="62789773" w14:textId="08A1AE12" w:rsidR="0032594B" w:rsidRPr="00693DD0" w:rsidRDefault="0032594B" w:rsidP="0032594B">
      <w:pPr>
        <w:autoSpaceDE w:val="0"/>
        <w:autoSpaceDN w:val="0"/>
        <w:adjustRightInd w:val="0"/>
        <w:rPr>
          <w:rFonts w:cs="Arial"/>
          <w:b/>
          <w:bCs/>
          <w:color w:val="000000"/>
          <w:szCs w:val="24"/>
          <w:u w:val="single"/>
        </w:rPr>
      </w:pPr>
      <w:r w:rsidRPr="00693DD0">
        <w:rPr>
          <w:rFonts w:cs="Arial"/>
          <w:b/>
          <w:bCs/>
          <w:color w:val="000000"/>
          <w:szCs w:val="24"/>
          <w:u w:val="single"/>
        </w:rPr>
        <w:t xml:space="preserve">Benefits of the </w:t>
      </w:r>
      <w:r w:rsidR="00E04141">
        <w:rPr>
          <w:rFonts w:cs="Arial"/>
          <w:b/>
          <w:bCs/>
          <w:color w:val="000000"/>
          <w:szCs w:val="24"/>
          <w:u w:val="single"/>
        </w:rPr>
        <w:t>N</w:t>
      </w:r>
      <w:r w:rsidRPr="00693DD0">
        <w:rPr>
          <w:rFonts w:cs="Arial"/>
          <w:b/>
          <w:bCs/>
          <w:color w:val="000000"/>
          <w:szCs w:val="24"/>
          <w:u w:val="single"/>
        </w:rPr>
        <w:t xml:space="preserve">ew </w:t>
      </w:r>
      <w:r w:rsidR="00E04141">
        <w:rPr>
          <w:rFonts w:cs="Arial"/>
          <w:b/>
          <w:bCs/>
          <w:color w:val="000000"/>
          <w:szCs w:val="24"/>
          <w:u w:val="single"/>
        </w:rPr>
        <w:t>F</w:t>
      </w:r>
      <w:r w:rsidRPr="00693DD0">
        <w:rPr>
          <w:rFonts w:cs="Arial"/>
          <w:b/>
          <w:bCs/>
          <w:color w:val="000000"/>
          <w:szCs w:val="24"/>
          <w:u w:val="single"/>
        </w:rPr>
        <w:t>ramework</w:t>
      </w:r>
      <w:r w:rsidR="000A329C">
        <w:rPr>
          <w:rFonts w:cs="Arial"/>
          <w:b/>
          <w:bCs/>
          <w:color w:val="000000"/>
          <w:szCs w:val="24"/>
          <w:u w:val="single"/>
        </w:rPr>
        <w:t>: Overall</w:t>
      </w:r>
      <w:r w:rsidRPr="00693DD0">
        <w:rPr>
          <w:rFonts w:cs="Arial"/>
          <w:b/>
          <w:bCs/>
          <w:color w:val="000000"/>
          <w:szCs w:val="24"/>
          <w:u w:val="single"/>
        </w:rPr>
        <w:t xml:space="preserve"> </w:t>
      </w:r>
    </w:p>
    <w:p w14:paraId="6D738DE7" w14:textId="5FC47EFB" w:rsidR="0032594B" w:rsidRDefault="0032594B" w:rsidP="0032594B">
      <w:pPr>
        <w:autoSpaceDE w:val="0"/>
        <w:autoSpaceDN w:val="0"/>
        <w:adjustRightInd w:val="0"/>
        <w:rPr>
          <w:rFonts w:cs="Arial"/>
          <w:b/>
          <w:bCs/>
          <w:color w:val="000000"/>
          <w:szCs w:val="24"/>
        </w:rPr>
      </w:pPr>
    </w:p>
    <w:p w14:paraId="10484DF6" w14:textId="5BF9D219" w:rsidR="00DD0261" w:rsidRPr="00F22053" w:rsidRDefault="00DD0261" w:rsidP="00F22053">
      <w:pPr>
        <w:pStyle w:val="ListParagraph"/>
        <w:numPr>
          <w:ilvl w:val="0"/>
          <w:numId w:val="30"/>
        </w:numPr>
        <w:autoSpaceDE w:val="0"/>
        <w:autoSpaceDN w:val="0"/>
        <w:adjustRightInd w:val="0"/>
        <w:ind w:left="567" w:hanging="567"/>
        <w:rPr>
          <w:rFonts w:cs="Arial"/>
          <w:color w:val="000000"/>
          <w:szCs w:val="24"/>
        </w:rPr>
      </w:pPr>
      <w:r w:rsidRPr="00F22053">
        <w:rPr>
          <w:rFonts w:cs="Arial"/>
          <w:color w:val="000000"/>
          <w:szCs w:val="24"/>
        </w:rPr>
        <w:t>There are a number of benefits to the Council in the new framework which are summarised as follows:</w:t>
      </w:r>
    </w:p>
    <w:p w14:paraId="4E31BE66" w14:textId="77777777" w:rsidR="00DD0261" w:rsidRPr="00DD0261" w:rsidRDefault="00DD0261" w:rsidP="0032594B">
      <w:pPr>
        <w:autoSpaceDE w:val="0"/>
        <w:autoSpaceDN w:val="0"/>
        <w:adjustRightInd w:val="0"/>
        <w:rPr>
          <w:rFonts w:cs="Arial"/>
          <w:color w:val="000000"/>
          <w:szCs w:val="24"/>
        </w:rPr>
      </w:pPr>
    </w:p>
    <w:p w14:paraId="0F3F873A" w14:textId="77777777" w:rsidR="00693DD0" w:rsidRPr="00693DD0" w:rsidRDefault="00693DD0" w:rsidP="00FA573D">
      <w:pPr>
        <w:pStyle w:val="ListParagraph"/>
        <w:numPr>
          <w:ilvl w:val="0"/>
          <w:numId w:val="11"/>
        </w:numPr>
        <w:autoSpaceDE w:val="0"/>
        <w:autoSpaceDN w:val="0"/>
        <w:adjustRightInd w:val="0"/>
        <w:rPr>
          <w:rFonts w:cs="Arial"/>
          <w:color w:val="000000"/>
          <w:szCs w:val="24"/>
        </w:rPr>
      </w:pPr>
      <w:r w:rsidRPr="00693DD0">
        <w:rPr>
          <w:rFonts w:cs="Arial"/>
          <w:color w:val="000000"/>
          <w:szCs w:val="24"/>
        </w:rPr>
        <w:t xml:space="preserve">The new contract moves from five to six day / 12 hours per day working which helps facilitate hospital discharges, prevent ‘bed blocking’ or delayed discharges, with the option to flex up to 7 days if required. It also reduces the need for more costly emergency delivery fees. </w:t>
      </w:r>
    </w:p>
    <w:p w14:paraId="49B77F93" w14:textId="7CAD37D7" w:rsidR="0032594B" w:rsidRPr="00693DD0" w:rsidRDefault="006403EE" w:rsidP="00FA573D">
      <w:pPr>
        <w:numPr>
          <w:ilvl w:val="0"/>
          <w:numId w:val="11"/>
        </w:numPr>
        <w:autoSpaceDE w:val="0"/>
        <w:autoSpaceDN w:val="0"/>
        <w:adjustRightInd w:val="0"/>
        <w:spacing w:after="50"/>
        <w:rPr>
          <w:rFonts w:cs="Arial"/>
          <w:color w:val="000000"/>
          <w:szCs w:val="24"/>
        </w:rPr>
      </w:pPr>
      <w:r>
        <w:rPr>
          <w:rFonts w:cs="Arial"/>
          <w:color w:val="000000"/>
          <w:szCs w:val="24"/>
        </w:rPr>
        <w:t>The aim is for a</w:t>
      </w:r>
      <w:r w:rsidR="0032594B" w:rsidRPr="00693DD0">
        <w:rPr>
          <w:rFonts w:cs="Arial"/>
          <w:color w:val="000000"/>
          <w:szCs w:val="24"/>
        </w:rPr>
        <w:t xml:space="preserve">ll items delivered and installed on time in full with all components, in a clean, safe state that is fit for purpose. </w:t>
      </w:r>
    </w:p>
    <w:p w14:paraId="1FA5F5EF" w14:textId="77777777" w:rsidR="0032594B" w:rsidRPr="00693DD0" w:rsidRDefault="0032594B" w:rsidP="00FA573D">
      <w:pPr>
        <w:numPr>
          <w:ilvl w:val="0"/>
          <w:numId w:val="11"/>
        </w:numPr>
        <w:autoSpaceDE w:val="0"/>
        <w:autoSpaceDN w:val="0"/>
        <w:adjustRightInd w:val="0"/>
        <w:rPr>
          <w:rFonts w:cs="Arial"/>
          <w:color w:val="000000"/>
          <w:szCs w:val="24"/>
        </w:rPr>
      </w:pPr>
      <w:r w:rsidRPr="00693DD0">
        <w:rPr>
          <w:rFonts w:cs="Arial"/>
          <w:color w:val="000000"/>
          <w:szCs w:val="24"/>
        </w:rPr>
        <w:t xml:space="preserve">Repairs are effectively triaged to reduce expensive emergency call outs. All repairs will come with a 3-month warranty as a minimum. </w:t>
      </w:r>
    </w:p>
    <w:p w14:paraId="3CD888E6" w14:textId="77777777" w:rsidR="0032594B" w:rsidRPr="00693DD0" w:rsidRDefault="0032594B" w:rsidP="00FA573D">
      <w:pPr>
        <w:numPr>
          <w:ilvl w:val="0"/>
          <w:numId w:val="11"/>
        </w:numPr>
        <w:autoSpaceDE w:val="0"/>
        <w:autoSpaceDN w:val="0"/>
        <w:adjustRightInd w:val="0"/>
        <w:rPr>
          <w:rFonts w:cs="Arial"/>
          <w:color w:val="000000"/>
          <w:szCs w:val="24"/>
        </w:rPr>
      </w:pPr>
      <w:r w:rsidRPr="00693DD0">
        <w:rPr>
          <w:rFonts w:cs="Arial"/>
          <w:szCs w:val="24"/>
        </w:rPr>
        <w:t xml:space="preserve">Improved maintenance solutions, which includes an innovative approach to repair, re-use and re-cycling with a good level of general ongoing maintenance coverage. </w:t>
      </w:r>
    </w:p>
    <w:p w14:paraId="5A08A670" w14:textId="74D1BE60" w:rsidR="0032594B" w:rsidRPr="00693DD0" w:rsidRDefault="0032594B" w:rsidP="00FA573D">
      <w:pPr>
        <w:numPr>
          <w:ilvl w:val="0"/>
          <w:numId w:val="11"/>
        </w:numPr>
        <w:autoSpaceDE w:val="0"/>
        <w:autoSpaceDN w:val="0"/>
        <w:adjustRightInd w:val="0"/>
        <w:spacing w:after="50"/>
        <w:rPr>
          <w:rFonts w:cs="Arial"/>
          <w:szCs w:val="24"/>
        </w:rPr>
      </w:pPr>
      <w:r w:rsidRPr="00693DD0">
        <w:rPr>
          <w:rFonts w:cs="Arial"/>
          <w:szCs w:val="24"/>
        </w:rPr>
        <w:t xml:space="preserve">Significant responsible procurement elements focus on recycling and reducing landfill, with the target of most of the service to be carbon neutral during the lifetime of the contract. </w:t>
      </w:r>
      <w:r w:rsidR="0079071C">
        <w:rPr>
          <w:rFonts w:cs="Arial"/>
          <w:szCs w:val="24"/>
        </w:rPr>
        <w:t>NRS Healthcare</w:t>
      </w:r>
      <w:r w:rsidRPr="00693DD0">
        <w:rPr>
          <w:rFonts w:cs="Arial"/>
          <w:szCs w:val="24"/>
        </w:rPr>
        <w:t xml:space="preserve"> will have fully electric fleet on day one of the contract. </w:t>
      </w:r>
    </w:p>
    <w:p w14:paraId="18E5EA16" w14:textId="77777777" w:rsidR="0032594B" w:rsidRPr="00693DD0" w:rsidRDefault="0032594B" w:rsidP="00FA573D">
      <w:pPr>
        <w:numPr>
          <w:ilvl w:val="0"/>
          <w:numId w:val="11"/>
        </w:numPr>
        <w:autoSpaceDE w:val="0"/>
        <w:autoSpaceDN w:val="0"/>
        <w:adjustRightInd w:val="0"/>
        <w:spacing w:after="50"/>
        <w:rPr>
          <w:rFonts w:cs="Arial"/>
          <w:szCs w:val="24"/>
        </w:rPr>
      </w:pPr>
      <w:r w:rsidRPr="00693DD0">
        <w:rPr>
          <w:rFonts w:cs="Arial"/>
          <w:szCs w:val="24"/>
        </w:rPr>
        <w:t xml:space="preserve">Effective stock management system, real time reporting, full visibility/tracking of equipment. </w:t>
      </w:r>
    </w:p>
    <w:p w14:paraId="475207D6" w14:textId="5C670AA1" w:rsidR="0032594B" w:rsidRPr="00693DD0" w:rsidRDefault="0032594B" w:rsidP="00FA573D">
      <w:pPr>
        <w:numPr>
          <w:ilvl w:val="0"/>
          <w:numId w:val="11"/>
        </w:numPr>
        <w:autoSpaceDE w:val="0"/>
        <w:autoSpaceDN w:val="0"/>
        <w:adjustRightInd w:val="0"/>
        <w:spacing w:after="50"/>
        <w:rPr>
          <w:rFonts w:cs="Arial"/>
          <w:szCs w:val="24"/>
        </w:rPr>
      </w:pPr>
      <w:r w:rsidRPr="00693DD0">
        <w:rPr>
          <w:rFonts w:cs="Arial"/>
          <w:szCs w:val="24"/>
        </w:rPr>
        <w:t xml:space="preserve">Introduction of London Living Wage for the provider’s staff, which will assist in the recruitment and retention of </w:t>
      </w:r>
      <w:r w:rsidR="00402CBA">
        <w:rPr>
          <w:rFonts w:cs="Arial"/>
          <w:szCs w:val="24"/>
        </w:rPr>
        <w:t>staff</w:t>
      </w:r>
    </w:p>
    <w:p w14:paraId="31037F46" w14:textId="77777777" w:rsidR="0032594B" w:rsidRPr="00693DD0" w:rsidRDefault="0032594B" w:rsidP="00FA573D">
      <w:pPr>
        <w:numPr>
          <w:ilvl w:val="0"/>
          <w:numId w:val="11"/>
        </w:numPr>
        <w:autoSpaceDE w:val="0"/>
        <w:autoSpaceDN w:val="0"/>
        <w:adjustRightInd w:val="0"/>
        <w:spacing w:after="50"/>
        <w:rPr>
          <w:rFonts w:cs="Arial"/>
          <w:szCs w:val="24"/>
        </w:rPr>
      </w:pPr>
      <w:r w:rsidRPr="00693DD0">
        <w:rPr>
          <w:rFonts w:cs="Arial"/>
          <w:szCs w:val="24"/>
        </w:rPr>
        <w:t>Robust remedies for poor performance.</w:t>
      </w:r>
    </w:p>
    <w:p w14:paraId="2631AFBE" w14:textId="41F94EC2" w:rsidR="0032594B" w:rsidRDefault="0032594B" w:rsidP="002B1423">
      <w:pPr>
        <w:pStyle w:val="TableParagraph"/>
        <w:ind w:right="166"/>
        <w:rPr>
          <w:rFonts w:ascii="Arial" w:hAnsi="Arial" w:cs="Arial"/>
          <w:color w:val="0D0D0D"/>
          <w:spacing w:val="40"/>
          <w:sz w:val="24"/>
          <w:szCs w:val="24"/>
        </w:rPr>
      </w:pPr>
    </w:p>
    <w:p w14:paraId="3D308729" w14:textId="57B3E38F" w:rsidR="000A329C" w:rsidRDefault="000A329C" w:rsidP="000A329C">
      <w:pPr>
        <w:autoSpaceDE w:val="0"/>
        <w:autoSpaceDN w:val="0"/>
        <w:adjustRightInd w:val="0"/>
        <w:rPr>
          <w:rFonts w:cs="Arial"/>
          <w:b/>
          <w:bCs/>
          <w:color w:val="000000"/>
          <w:szCs w:val="24"/>
          <w:u w:val="single"/>
        </w:rPr>
      </w:pPr>
      <w:r w:rsidRPr="00693DD0">
        <w:rPr>
          <w:rFonts w:cs="Arial"/>
          <w:b/>
          <w:bCs/>
          <w:color w:val="000000"/>
          <w:szCs w:val="24"/>
          <w:u w:val="single"/>
        </w:rPr>
        <w:t xml:space="preserve">Benefits of the </w:t>
      </w:r>
      <w:r>
        <w:rPr>
          <w:rFonts w:cs="Arial"/>
          <w:b/>
          <w:bCs/>
          <w:color w:val="000000"/>
          <w:szCs w:val="24"/>
          <w:u w:val="single"/>
        </w:rPr>
        <w:t>N</w:t>
      </w:r>
      <w:r w:rsidRPr="00693DD0">
        <w:rPr>
          <w:rFonts w:cs="Arial"/>
          <w:b/>
          <w:bCs/>
          <w:color w:val="000000"/>
          <w:szCs w:val="24"/>
          <w:u w:val="single"/>
        </w:rPr>
        <w:t xml:space="preserve">ew </w:t>
      </w:r>
      <w:r>
        <w:rPr>
          <w:rFonts w:cs="Arial"/>
          <w:b/>
          <w:bCs/>
          <w:color w:val="000000"/>
          <w:szCs w:val="24"/>
          <w:u w:val="single"/>
        </w:rPr>
        <w:t>F</w:t>
      </w:r>
      <w:r w:rsidRPr="00693DD0">
        <w:rPr>
          <w:rFonts w:cs="Arial"/>
          <w:b/>
          <w:bCs/>
          <w:color w:val="000000"/>
          <w:szCs w:val="24"/>
          <w:u w:val="single"/>
        </w:rPr>
        <w:t>ramework</w:t>
      </w:r>
      <w:r>
        <w:rPr>
          <w:rFonts w:cs="Arial"/>
          <w:b/>
          <w:bCs/>
          <w:color w:val="000000"/>
          <w:szCs w:val="24"/>
          <w:u w:val="single"/>
        </w:rPr>
        <w:t>: Financial</w:t>
      </w:r>
    </w:p>
    <w:p w14:paraId="1553592E" w14:textId="77777777" w:rsidR="000A329C" w:rsidRPr="000A329C" w:rsidRDefault="000A329C" w:rsidP="000A329C">
      <w:pPr>
        <w:autoSpaceDE w:val="0"/>
        <w:autoSpaceDN w:val="0"/>
        <w:adjustRightInd w:val="0"/>
        <w:rPr>
          <w:rFonts w:cs="Arial"/>
          <w:color w:val="000000"/>
          <w:szCs w:val="24"/>
        </w:rPr>
      </w:pPr>
    </w:p>
    <w:p w14:paraId="44039B66" w14:textId="77777777" w:rsidR="008B149F" w:rsidRPr="008B149F" w:rsidRDefault="000A329C" w:rsidP="008B149F">
      <w:pPr>
        <w:pStyle w:val="TableParagraph"/>
        <w:numPr>
          <w:ilvl w:val="0"/>
          <w:numId w:val="30"/>
        </w:numPr>
        <w:ind w:left="567" w:right="166" w:hanging="567"/>
        <w:rPr>
          <w:rFonts w:ascii="Arial" w:hAnsi="Arial" w:cs="Arial"/>
          <w:sz w:val="24"/>
          <w:szCs w:val="24"/>
        </w:rPr>
      </w:pPr>
      <w:r w:rsidRPr="008B149F">
        <w:rPr>
          <w:rFonts w:ascii="Arial" w:hAnsi="Arial" w:cs="Arial"/>
          <w:color w:val="0D0D0D"/>
          <w:sz w:val="24"/>
          <w:szCs w:val="24"/>
        </w:rPr>
        <w:t>Whilst the</w:t>
      </w:r>
      <w:r w:rsidRPr="008B149F">
        <w:rPr>
          <w:rFonts w:ascii="Arial" w:hAnsi="Arial" w:cs="Arial"/>
          <w:color w:val="0D0D0D"/>
          <w:spacing w:val="-2"/>
          <w:sz w:val="24"/>
          <w:szCs w:val="24"/>
        </w:rPr>
        <w:t xml:space="preserve"> </w:t>
      </w:r>
      <w:r w:rsidRPr="008B149F">
        <w:rPr>
          <w:rFonts w:ascii="Arial" w:hAnsi="Arial" w:cs="Arial"/>
          <w:color w:val="0D0D0D"/>
          <w:sz w:val="24"/>
          <w:szCs w:val="24"/>
        </w:rPr>
        <w:t>service</w:t>
      </w:r>
      <w:r w:rsidRPr="008B149F">
        <w:rPr>
          <w:rFonts w:ascii="Arial" w:hAnsi="Arial" w:cs="Arial"/>
          <w:color w:val="0D0D0D"/>
          <w:spacing w:val="-1"/>
          <w:sz w:val="24"/>
          <w:szCs w:val="24"/>
        </w:rPr>
        <w:t xml:space="preserve"> </w:t>
      </w:r>
      <w:r w:rsidRPr="008B149F">
        <w:rPr>
          <w:rFonts w:ascii="Arial" w:hAnsi="Arial" w:cs="Arial"/>
          <w:color w:val="0D0D0D"/>
          <w:sz w:val="24"/>
          <w:szCs w:val="24"/>
        </w:rPr>
        <w:t>is</w:t>
      </w:r>
      <w:r w:rsidRPr="008B149F">
        <w:rPr>
          <w:rFonts w:ascii="Arial" w:hAnsi="Arial" w:cs="Arial"/>
          <w:color w:val="0D0D0D"/>
          <w:spacing w:val="-2"/>
          <w:sz w:val="24"/>
          <w:szCs w:val="24"/>
        </w:rPr>
        <w:t xml:space="preserve"> </w:t>
      </w:r>
      <w:r w:rsidRPr="008B149F">
        <w:rPr>
          <w:rFonts w:ascii="Arial" w:hAnsi="Arial" w:cs="Arial"/>
          <w:color w:val="0D0D0D"/>
          <w:sz w:val="24"/>
          <w:szCs w:val="24"/>
        </w:rPr>
        <w:t>a</w:t>
      </w:r>
      <w:r w:rsidRPr="008B149F">
        <w:rPr>
          <w:rFonts w:ascii="Arial" w:hAnsi="Arial" w:cs="Arial"/>
          <w:color w:val="0D0D0D"/>
          <w:spacing w:val="-5"/>
          <w:sz w:val="24"/>
          <w:szCs w:val="24"/>
        </w:rPr>
        <w:t xml:space="preserve"> </w:t>
      </w:r>
      <w:r w:rsidRPr="008B149F">
        <w:rPr>
          <w:rFonts w:ascii="Arial" w:hAnsi="Arial" w:cs="Arial"/>
          <w:color w:val="0D0D0D"/>
          <w:sz w:val="24"/>
          <w:szCs w:val="24"/>
        </w:rPr>
        <w:t>demand</w:t>
      </w:r>
      <w:r w:rsidRPr="008B149F">
        <w:rPr>
          <w:rFonts w:ascii="Arial" w:hAnsi="Arial" w:cs="Arial"/>
          <w:color w:val="0D0D0D"/>
          <w:spacing w:val="-3"/>
          <w:sz w:val="24"/>
          <w:szCs w:val="24"/>
        </w:rPr>
        <w:t xml:space="preserve"> </w:t>
      </w:r>
      <w:r w:rsidRPr="008B149F">
        <w:rPr>
          <w:rFonts w:ascii="Arial" w:hAnsi="Arial" w:cs="Arial"/>
          <w:color w:val="0D0D0D"/>
          <w:sz w:val="24"/>
          <w:szCs w:val="24"/>
        </w:rPr>
        <w:t>driven</w:t>
      </w:r>
      <w:r w:rsidRPr="008B149F">
        <w:rPr>
          <w:rFonts w:ascii="Arial" w:hAnsi="Arial" w:cs="Arial"/>
          <w:color w:val="0D0D0D"/>
          <w:spacing w:val="-2"/>
          <w:sz w:val="24"/>
          <w:szCs w:val="24"/>
        </w:rPr>
        <w:t xml:space="preserve"> </w:t>
      </w:r>
      <w:r w:rsidRPr="008B149F">
        <w:rPr>
          <w:rFonts w:ascii="Arial" w:hAnsi="Arial" w:cs="Arial"/>
          <w:color w:val="0D0D0D"/>
          <w:sz w:val="24"/>
          <w:szCs w:val="24"/>
        </w:rPr>
        <w:t>activity-based</w:t>
      </w:r>
      <w:r w:rsidRPr="008B149F">
        <w:rPr>
          <w:rFonts w:ascii="Arial" w:hAnsi="Arial" w:cs="Arial"/>
          <w:color w:val="0D0D0D"/>
          <w:spacing w:val="-5"/>
          <w:sz w:val="24"/>
          <w:szCs w:val="24"/>
        </w:rPr>
        <w:t xml:space="preserve"> </w:t>
      </w:r>
      <w:r w:rsidRPr="008B149F">
        <w:rPr>
          <w:rFonts w:ascii="Arial" w:hAnsi="Arial" w:cs="Arial"/>
          <w:color w:val="0D0D0D"/>
          <w:sz w:val="24"/>
          <w:szCs w:val="24"/>
        </w:rPr>
        <w:t>service</w:t>
      </w:r>
      <w:r w:rsidR="008B149F" w:rsidRPr="008B149F">
        <w:rPr>
          <w:rFonts w:ascii="Arial" w:hAnsi="Arial" w:cs="Arial"/>
          <w:color w:val="0D0D0D"/>
          <w:sz w:val="24"/>
          <w:szCs w:val="24"/>
        </w:rPr>
        <w:t xml:space="preserve"> which will be subject to the impact of changes e</w:t>
      </w:r>
      <w:r w:rsidR="008B149F">
        <w:rPr>
          <w:rFonts w:ascii="Arial" w:hAnsi="Arial" w:cs="Arial"/>
          <w:color w:val="0D0D0D"/>
          <w:sz w:val="24"/>
          <w:szCs w:val="24"/>
        </w:rPr>
        <w:t>.</w:t>
      </w:r>
      <w:r w:rsidR="008B149F" w:rsidRPr="008B149F">
        <w:rPr>
          <w:rFonts w:ascii="Arial" w:hAnsi="Arial" w:cs="Arial"/>
          <w:color w:val="0D0D0D"/>
          <w:sz w:val="24"/>
          <w:szCs w:val="24"/>
        </w:rPr>
        <w:t>g</w:t>
      </w:r>
      <w:r w:rsidR="008B149F">
        <w:rPr>
          <w:rFonts w:ascii="Arial" w:hAnsi="Arial" w:cs="Arial"/>
          <w:color w:val="0D0D0D"/>
          <w:sz w:val="24"/>
          <w:szCs w:val="24"/>
        </w:rPr>
        <w:t>.</w:t>
      </w:r>
      <w:r w:rsidR="008B149F" w:rsidRPr="008B149F">
        <w:rPr>
          <w:rFonts w:ascii="Arial" w:hAnsi="Arial" w:cs="Arial"/>
          <w:color w:val="0D0D0D"/>
          <w:sz w:val="24"/>
          <w:szCs w:val="24"/>
        </w:rPr>
        <w:t xml:space="preserve"> hospital discharge pathways, </w:t>
      </w:r>
      <w:r w:rsidRPr="008B149F">
        <w:rPr>
          <w:rFonts w:ascii="Arial" w:hAnsi="Arial" w:cs="Arial"/>
          <w:color w:val="000000"/>
          <w:sz w:val="24"/>
          <w:szCs w:val="24"/>
        </w:rPr>
        <w:t xml:space="preserve">there are a number of financial benefits that will be realised through the appointment of the preferred bidder which include: </w:t>
      </w:r>
    </w:p>
    <w:p w14:paraId="58DC3729" w14:textId="77777777" w:rsidR="008B149F" w:rsidRPr="008B149F" w:rsidRDefault="008B149F" w:rsidP="008B149F">
      <w:pPr>
        <w:pStyle w:val="TableParagraph"/>
        <w:ind w:left="567" w:right="166"/>
        <w:rPr>
          <w:rFonts w:ascii="Arial" w:hAnsi="Arial" w:cs="Arial"/>
          <w:sz w:val="24"/>
          <w:szCs w:val="24"/>
        </w:rPr>
      </w:pPr>
    </w:p>
    <w:p w14:paraId="3F57DDFF" w14:textId="4184E188" w:rsidR="008B149F" w:rsidRPr="008B149F" w:rsidRDefault="00E035D7" w:rsidP="008B149F">
      <w:pPr>
        <w:pStyle w:val="TableParagraph"/>
        <w:numPr>
          <w:ilvl w:val="0"/>
          <w:numId w:val="50"/>
        </w:numPr>
        <w:ind w:right="166"/>
        <w:rPr>
          <w:rFonts w:ascii="Arial" w:hAnsi="Arial" w:cs="Arial"/>
          <w:sz w:val="24"/>
          <w:szCs w:val="24"/>
        </w:rPr>
      </w:pPr>
      <w:r>
        <w:rPr>
          <w:rFonts w:ascii="Arial" w:hAnsi="Arial" w:cs="Arial"/>
          <w:color w:val="000000"/>
          <w:sz w:val="24"/>
          <w:szCs w:val="24"/>
        </w:rPr>
        <w:t>L</w:t>
      </w:r>
      <w:r w:rsidR="008B149F" w:rsidRPr="008B149F">
        <w:rPr>
          <w:rFonts w:ascii="Arial" w:hAnsi="Arial" w:cs="Arial"/>
          <w:color w:val="000000"/>
          <w:sz w:val="24"/>
          <w:szCs w:val="24"/>
        </w:rPr>
        <w:t>ower activity fees,</w:t>
      </w:r>
      <w:r w:rsidR="008B149F">
        <w:rPr>
          <w:rFonts w:cs="Arial"/>
          <w:color w:val="000000"/>
          <w:szCs w:val="24"/>
        </w:rPr>
        <w:t xml:space="preserve"> </w:t>
      </w:r>
    </w:p>
    <w:p w14:paraId="4C6EAC6D" w14:textId="61578DB1" w:rsidR="008B149F" w:rsidRPr="008B149F" w:rsidRDefault="008B149F" w:rsidP="008B149F">
      <w:pPr>
        <w:pStyle w:val="TableParagraph"/>
        <w:numPr>
          <w:ilvl w:val="0"/>
          <w:numId w:val="50"/>
        </w:numPr>
        <w:ind w:right="166"/>
        <w:rPr>
          <w:rFonts w:ascii="Arial" w:hAnsi="Arial" w:cs="Arial"/>
          <w:sz w:val="24"/>
          <w:szCs w:val="24"/>
        </w:rPr>
      </w:pPr>
      <w:r w:rsidRPr="00002706">
        <w:rPr>
          <w:rFonts w:ascii="Arial" w:hAnsi="Arial" w:cs="Arial"/>
          <w:color w:val="0D0D0D"/>
          <w:sz w:val="24"/>
          <w:szCs w:val="24"/>
        </w:rPr>
        <w:t xml:space="preserve">Equipment price increases will only apply to new equipment purchases. </w:t>
      </w:r>
    </w:p>
    <w:p w14:paraId="76FFA77E" w14:textId="77777777" w:rsidR="008B149F" w:rsidRPr="008B149F" w:rsidRDefault="008B149F" w:rsidP="008B149F">
      <w:pPr>
        <w:pStyle w:val="TableParagraph"/>
        <w:numPr>
          <w:ilvl w:val="0"/>
          <w:numId w:val="50"/>
        </w:numPr>
        <w:ind w:right="166"/>
        <w:rPr>
          <w:rFonts w:ascii="Arial" w:hAnsi="Arial" w:cs="Arial"/>
          <w:sz w:val="24"/>
          <w:szCs w:val="24"/>
        </w:rPr>
      </w:pPr>
      <w:r>
        <w:rPr>
          <w:rFonts w:ascii="Arial" w:hAnsi="Arial" w:cs="Arial"/>
          <w:color w:val="0D0D0D"/>
          <w:sz w:val="24"/>
          <w:szCs w:val="24"/>
        </w:rPr>
        <w:t>A</w:t>
      </w:r>
      <w:r w:rsidRPr="00002706">
        <w:rPr>
          <w:rFonts w:ascii="Arial" w:hAnsi="Arial" w:cs="Arial"/>
          <w:color w:val="0D0D0D"/>
          <w:sz w:val="24"/>
          <w:szCs w:val="24"/>
        </w:rPr>
        <w:t xml:space="preserve"> recycling</w:t>
      </w:r>
      <w:r w:rsidRPr="00002706">
        <w:rPr>
          <w:rFonts w:ascii="Arial" w:hAnsi="Arial" w:cs="Arial"/>
          <w:color w:val="0D0D0D"/>
          <w:spacing w:val="-5"/>
          <w:sz w:val="24"/>
          <w:szCs w:val="24"/>
        </w:rPr>
        <w:t xml:space="preserve"> </w:t>
      </w:r>
      <w:r w:rsidRPr="00002706">
        <w:rPr>
          <w:rFonts w:ascii="Arial" w:hAnsi="Arial" w:cs="Arial"/>
          <w:color w:val="0D0D0D"/>
          <w:sz w:val="24"/>
          <w:szCs w:val="24"/>
        </w:rPr>
        <w:t>target</w:t>
      </w:r>
      <w:r w:rsidRPr="00002706">
        <w:rPr>
          <w:rFonts w:ascii="Arial" w:hAnsi="Arial" w:cs="Arial"/>
          <w:color w:val="0D0D0D"/>
          <w:spacing w:val="-4"/>
          <w:sz w:val="24"/>
          <w:szCs w:val="24"/>
        </w:rPr>
        <w:t xml:space="preserve"> </w:t>
      </w:r>
      <w:r w:rsidRPr="00002706">
        <w:rPr>
          <w:rFonts w:ascii="Arial" w:hAnsi="Arial" w:cs="Arial"/>
          <w:color w:val="0D0D0D"/>
          <w:sz w:val="24"/>
          <w:szCs w:val="24"/>
        </w:rPr>
        <w:t>of</w:t>
      </w:r>
      <w:r w:rsidRPr="00002706">
        <w:rPr>
          <w:rFonts w:ascii="Arial" w:hAnsi="Arial" w:cs="Arial"/>
          <w:color w:val="0D0D0D"/>
          <w:spacing w:val="-4"/>
          <w:sz w:val="24"/>
          <w:szCs w:val="24"/>
        </w:rPr>
        <w:t xml:space="preserve"> </w:t>
      </w:r>
      <w:r w:rsidRPr="00002706">
        <w:rPr>
          <w:rFonts w:ascii="Arial" w:hAnsi="Arial" w:cs="Arial"/>
          <w:color w:val="0D0D0D"/>
          <w:sz w:val="24"/>
          <w:szCs w:val="24"/>
        </w:rPr>
        <w:t>70%</w:t>
      </w:r>
      <w:r w:rsidRPr="00002706">
        <w:rPr>
          <w:rFonts w:ascii="Arial" w:hAnsi="Arial" w:cs="Arial"/>
          <w:color w:val="0D0D0D"/>
          <w:spacing w:val="-4"/>
          <w:sz w:val="24"/>
          <w:szCs w:val="24"/>
        </w:rPr>
        <w:t xml:space="preserve"> </w:t>
      </w:r>
      <w:r w:rsidRPr="00002706">
        <w:rPr>
          <w:rFonts w:ascii="Arial" w:hAnsi="Arial" w:cs="Arial"/>
          <w:color w:val="0D0D0D"/>
          <w:sz w:val="24"/>
          <w:szCs w:val="24"/>
        </w:rPr>
        <w:t>on</w:t>
      </w:r>
      <w:r w:rsidRPr="00002706">
        <w:rPr>
          <w:rFonts w:ascii="Arial" w:hAnsi="Arial" w:cs="Arial"/>
          <w:color w:val="0D0D0D"/>
          <w:spacing w:val="-1"/>
          <w:sz w:val="24"/>
          <w:szCs w:val="24"/>
        </w:rPr>
        <w:t xml:space="preserve"> </w:t>
      </w:r>
      <w:r w:rsidRPr="00002706">
        <w:rPr>
          <w:rFonts w:ascii="Arial" w:hAnsi="Arial" w:cs="Arial"/>
          <w:color w:val="0D0D0D"/>
          <w:sz w:val="24"/>
          <w:szCs w:val="24"/>
        </w:rPr>
        <w:t>the</w:t>
      </w:r>
      <w:r w:rsidRPr="00002706">
        <w:rPr>
          <w:rFonts w:ascii="Arial" w:hAnsi="Arial" w:cs="Arial"/>
          <w:color w:val="0D0D0D"/>
          <w:spacing w:val="-1"/>
          <w:sz w:val="24"/>
          <w:szCs w:val="24"/>
        </w:rPr>
        <w:t xml:space="preserve"> </w:t>
      </w:r>
      <w:r w:rsidRPr="00002706">
        <w:rPr>
          <w:rFonts w:ascii="Arial" w:hAnsi="Arial" w:cs="Arial"/>
          <w:color w:val="0D0D0D"/>
          <w:sz w:val="24"/>
          <w:szCs w:val="24"/>
        </w:rPr>
        <w:t>equipment</w:t>
      </w:r>
      <w:r w:rsidRPr="00002706">
        <w:rPr>
          <w:rFonts w:ascii="Arial" w:hAnsi="Arial" w:cs="Arial"/>
          <w:color w:val="0D0D0D"/>
          <w:spacing w:val="-2"/>
          <w:sz w:val="24"/>
          <w:szCs w:val="24"/>
        </w:rPr>
        <w:t xml:space="preserve"> </w:t>
      </w:r>
      <w:r w:rsidRPr="00002706">
        <w:rPr>
          <w:rFonts w:ascii="Arial" w:hAnsi="Arial" w:cs="Arial"/>
          <w:color w:val="0D0D0D"/>
          <w:sz w:val="24"/>
          <w:szCs w:val="24"/>
        </w:rPr>
        <w:t>issued</w:t>
      </w:r>
    </w:p>
    <w:p w14:paraId="795BF1DC" w14:textId="76E3AE91" w:rsidR="000A329C" w:rsidRPr="008B149F" w:rsidRDefault="008B149F" w:rsidP="008B149F">
      <w:pPr>
        <w:pStyle w:val="TableParagraph"/>
        <w:numPr>
          <w:ilvl w:val="0"/>
          <w:numId w:val="50"/>
        </w:numPr>
        <w:ind w:right="166"/>
        <w:rPr>
          <w:rFonts w:ascii="Arial" w:hAnsi="Arial" w:cs="Arial"/>
          <w:sz w:val="24"/>
          <w:szCs w:val="24"/>
        </w:rPr>
      </w:pPr>
      <w:r w:rsidRPr="00002706">
        <w:rPr>
          <w:rFonts w:ascii="Arial" w:hAnsi="Arial" w:cs="Arial"/>
          <w:color w:val="0D0D0D"/>
          <w:sz w:val="24"/>
          <w:szCs w:val="24"/>
        </w:rPr>
        <w:t>The</w:t>
      </w:r>
      <w:r w:rsidRPr="00002706">
        <w:rPr>
          <w:rFonts w:ascii="Arial" w:hAnsi="Arial" w:cs="Arial"/>
          <w:color w:val="0D0D0D"/>
          <w:spacing w:val="-2"/>
          <w:sz w:val="24"/>
          <w:szCs w:val="24"/>
        </w:rPr>
        <w:t xml:space="preserve"> </w:t>
      </w:r>
      <w:r w:rsidRPr="00002706">
        <w:rPr>
          <w:rFonts w:ascii="Arial" w:hAnsi="Arial" w:cs="Arial"/>
          <w:color w:val="0D0D0D"/>
          <w:sz w:val="24"/>
          <w:szCs w:val="24"/>
        </w:rPr>
        <w:t>introduction</w:t>
      </w:r>
      <w:r w:rsidRPr="00002706">
        <w:rPr>
          <w:rFonts w:ascii="Arial" w:hAnsi="Arial" w:cs="Arial"/>
          <w:color w:val="0D0D0D"/>
          <w:spacing w:val="-6"/>
          <w:sz w:val="24"/>
          <w:szCs w:val="24"/>
        </w:rPr>
        <w:t xml:space="preserve"> </w:t>
      </w:r>
      <w:r w:rsidRPr="00002706">
        <w:rPr>
          <w:rFonts w:ascii="Arial" w:hAnsi="Arial" w:cs="Arial"/>
          <w:color w:val="0D0D0D"/>
          <w:sz w:val="24"/>
          <w:szCs w:val="24"/>
        </w:rPr>
        <w:t>of</w:t>
      </w:r>
      <w:r w:rsidRPr="00002706">
        <w:rPr>
          <w:rFonts w:ascii="Arial" w:hAnsi="Arial" w:cs="Arial"/>
          <w:color w:val="0D0D0D"/>
          <w:spacing w:val="-4"/>
          <w:sz w:val="24"/>
          <w:szCs w:val="24"/>
        </w:rPr>
        <w:t xml:space="preserve"> </w:t>
      </w:r>
      <w:r w:rsidRPr="00002706">
        <w:rPr>
          <w:rFonts w:ascii="Arial" w:hAnsi="Arial" w:cs="Arial"/>
          <w:color w:val="0D0D0D"/>
          <w:sz w:val="24"/>
          <w:szCs w:val="24"/>
        </w:rPr>
        <w:t>the</w:t>
      </w:r>
      <w:r w:rsidRPr="00002706">
        <w:rPr>
          <w:rFonts w:ascii="Arial" w:hAnsi="Arial" w:cs="Arial"/>
          <w:color w:val="0D0D0D"/>
          <w:spacing w:val="-4"/>
          <w:sz w:val="24"/>
          <w:szCs w:val="24"/>
        </w:rPr>
        <w:t xml:space="preserve"> </w:t>
      </w:r>
      <w:r w:rsidRPr="00002706">
        <w:rPr>
          <w:rFonts w:ascii="Arial" w:hAnsi="Arial" w:cs="Arial"/>
          <w:color w:val="0D0D0D"/>
          <w:sz w:val="24"/>
          <w:szCs w:val="24"/>
        </w:rPr>
        <w:t>Lifecycle</w:t>
      </w:r>
      <w:r w:rsidRPr="00002706">
        <w:rPr>
          <w:rFonts w:ascii="Arial" w:hAnsi="Arial" w:cs="Arial"/>
          <w:color w:val="0D0D0D"/>
          <w:spacing w:val="-5"/>
          <w:sz w:val="24"/>
          <w:szCs w:val="24"/>
        </w:rPr>
        <w:t xml:space="preserve"> </w:t>
      </w:r>
      <w:r w:rsidRPr="00002706">
        <w:rPr>
          <w:rFonts w:ascii="Arial" w:hAnsi="Arial" w:cs="Arial"/>
          <w:color w:val="0D0D0D"/>
          <w:sz w:val="24"/>
          <w:szCs w:val="24"/>
        </w:rPr>
        <w:t>model</w:t>
      </w:r>
      <w:r w:rsidRPr="00002706">
        <w:rPr>
          <w:rFonts w:ascii="Arial" w:hAnsi="Arial" w:cs="Arial"/>
          <w:color w:val="0D0D0D"/>
          <w:spacing w:val="-4"/>
          <w:sz w:val="24"/>
          <w:szCs w:val="24"/>
        </w:rPr>
        <w:t xml:space="preserve"> </w:t>
      </w:r>
      <w:r w:rsidRPr="00002706">
        <w:rPr>
          <w:rFonts w:ascii="Arial" w:hAnsi="Arial" w:cs="Arial"/>
          <w:color w:val="0D0D0D"/>
          <w:sz w:val="24"/>
          <w:szCs w:val="24"/>
        </w:rPr>
        <w:t>maximise</w:t>
      </w:r>
      <w:r w:rsidR="00E035D7">
        <w:rPr>
          <w:rFonts w:ascii="Arial" w:hAnsi="Arial" w:cs="Arial"/>
          <w:color w:val="0D0D0D"/>
          <w:sz w:val="24"/>
          <w:szCs w:val="24"/>
        </w:rPr>
        <w:t>s</w:t>
      </w:r>
      <w:r w:rsidRPr="00002706">
        <w:rPr>
          <w:rFonts w:ascii="Arial" w:hAnsi="Arial" w:cs="Arial"/>
          <w:color w:val="0D0D0D"/>
          <w:sz w:val="24"/>
          <w:szCs w:val="24"/>
        </w:rPr>
        <w:t xml:space="preserve"> the equipment’s useful economic life</w:t>
      </w:r>
    </w:p>
    <w:p w14:paraId="0B22CF8A" w14:textId="19A62AB0" w:rsidR="00E035D7" w:rsidRPr="008B149F" w:rsidRDefault="00E126D1" w:rsidP="00E035D7">
      <w:pPr>
        <w:pStyle w:val="TableParagraph"/>
        <w:numPr>
          <w:ilvl w:val="0"/>
          <w:numId w:val="50"/>
        </w:numPr>
        <w:ind w:right="166"/>
        <w:rPr>
          <w:rFonts w:ascii="Arial" w:hAnsi="Arial" w:cs="Arial"/>
          <w:sz w:val="24"/>
          <w:szCs w:val="24"/>
        </w:rPr>
      </w:pPr>
      <w:r>
        <w:rPr>
          <w:rFonts w:ascii="Arial" w:hAnsi="Arial" w:cs="Arial"/>
          <w:color w:val="0D0D0D"/>
          <w:sz w:val="24"/>
          <w:szCs w:val="24"/>
        </w:rPr>
        <w:t>A</w:t>
      </w:r>
      <w:r w:rsidR="00E035D7" w:rsidRPr="00002706">
        <w:rPr>
          <w:rFonts w:ascii="Arial" w:hAnsi="Arial" w:cs="Arial"/>
          <w:color w:val="0D0D0D"/>
          <w:sz w:val="24"/>
          <w:szCs w:val="24"/>
        </w:rPr>
        <w:t xml:space="preserve"> 6 day/12 h</w:t>
      </w:r>
      <w:r w:rsidR="00E035D7">
        <w:rPr>
          <w:rFonts w:ascii="Arial" w:hAnsi="Arial" w:cs="Arial"/>
          <w:color w:val="0D0D0D"/>
          <w:sz w:val="24"/>
          <w:szCs w:val="24"/>
        </w:rPr>
        <w:t>ou</w:t>
      </w:r>
      <w:r w:rsidR="00E035D7" w:rsidRPr="00002706">
        <w:rPr>
          <w:rFonts w:ascii="Arial" w:hAnsi="Arial" w:cs="Arial"/>
          <w:color w:val="0D0D0D"/>
          <w:sz w:val="24"/>
          <w:szCs w:val="24"/>
        </w:rPr>
        <w:t>rs per day</w:t>
      </w:r>
      <w:r w:rsidR="00E035D7" w:rsidRPr="00002706">
        <w:rPr>
          <w:rFonts w:ascii="Arial" w:hAnsi="Arial" w:cs="Arial"/>
          <w:color w:val="0D0D0D"/>
          <w:spacing w:val="-1"/>
          <w:sz w:val="24"/>
          <w:szCs w:val="24"/>
        </w:rPr>
        <w:t xml:space="preserve"> </w:t>
      </w:r>
      <w:r w:rsidR="00E035D7" w:rsidRPr="00002706">
        <w:rPr>
          <w:rFonts w:ascii="Arial" w:hAnsi="Arial" w:cs="Arial"/>
          <w:color w:val="0D0D0D"/>
          <w:sz w:val="24"/>
          <w:szCs w:val="24"/>
        </w:rPr>
        <w:t>operating</w:t>
      </w:r>
      <w:r w:rsidR="00E035D7" w:rsidRPr="00002706">
        <w:rPr>
          <w:rFonts w:ascii="Arial" w:hAnsi="Arial" w:cs="Arial"/>
          <w:color w:val="0D0D0D"/>
          <w:spacing w:val="-5"/>
          <w:sz w:val="24"/>
          <w:szCs w:val="24"/>
        </w:rPr>
        <w:t xml:space="preserve"> </w:t>
      </w:r>
      <w:r w:rsidR="00E035D7" w:rsidRPr="00002706">
        <w:rPr>
          <w:rFonts w:ascii="Arial" w:hAnsi="Arial" w:cs="Arial"/>
          <w:color w:val="0D0D0D"/>
          <w:sz w:val="24"/>
          <w:szCs w:val="24"/>
        </w:rPr>
        <w:t>model</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with</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the</w:t>
      </w:r>
      <w:r w:rsidR="00E035D7" w:rsidRPr="00002706">
        <w:rPr>
          <w:rFonts w:ascii="Arial" w:hAnsi="Arial" w:cs="Arial"/>
          <w:color w:val="0D0D0D"/>
          <w:spacing w:val="-1"/>
          <w:sz w:val="24"/>
          <w:szCs w:val="24"/>
        </w:rPr>
        <w:t xml:space="preserve"> </w:t>
      </w:r>
      <w:r w:rsidR="00E035D7" w:rsidRPr="00002706">
        <w:rPr>
          <w:rFonts w:ascii="Arial" w:hAnsi="Arial" w:cs="Arial"/>
          <w:color w:val="0D0D0D"/>
          <w:sz w:val="24"/>
          <w:szCs w:val="24"/>
        </w:rPr>
        <w:t>flexibility</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to</w:t>
      </w:r>
      <w:r w:rsidR="00E035D7" w:rsidRPr="00002706">
        <w:rPr>
          <w:rFonts w:ascii="Arial" w:hAnsi="Arial" w:cs="Arial"/>
          <w:color w:val="0D0D0D"/>
          <w:spacing w:val="-1"/>
          <w:sz w:val="24"/>
          <w:szCs w:val="24"/>
        </w:rPr>
        <w:t xml:space="preserve"> </w:t>
      </w:r>
      <w:r w:rsidR="00E035D7" w:rsidRPr="00002706">
        <w:rPr>
          <w:rFonts w:ascii="Arial" w:hAnsi="Arial" w:cs="Arial"/>
          <w:color w:val="0D0D0D"/>
          <w:sz w:val="24"/>
          <w:szCs w:val="24"/>
        </w:rPr>
        <w:t>switch</w:t>
      </w:r>
      <w:r w:rsidR="00E035D7" w:rsidRPr="00002706">
        <w:rPr>
          <w:rFonts w:ascii="Arial" w:hAnsi="Arial" w:cs="Arial"/>
          <w:color w:val="0D0D0D"/>
          <w:spacing w:val="-4"/>
          <w:sz w:val="24"/>
          <w:szCs w:val="24"/>
        </w:rPr>
        <w:t xml:space="preserve"> </w:t>
      </w:r>
      <w:r w:rsidR="00E035D7" w:rsidRPr="00002706">
        <w:rPr>
          <w:rFonts w:ascii="Arial" w:hAnsi="Arial" w:cs="Arial"/>
          <w:color w:val="0D0D0D"/>
          <w:sz w:val="24"/>
          <w:szCs w:val="24"/>
        </w:rPr>
        <w:t>(at</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a</w:t>
      </w:r>
      <w:r w:rsidR="00E035D7" w:rsidRPr="00002706">
        <w:rPr>
          <w:rFonts w:ascii="Arial" w:hAnsi="Arial" w:cs="Arial"/>
          <w:color w:val="0D0D0D"/>
          <w:spacing w:val="-6"/>
          <w:sz w:val="24"/>
          <w:szCs w:val="24"/>
        </w:rPr>
        <w:t xml:space="preserve"> </w:t>
      </w:r>
      <w:r w:rsidR="00E035D7" w:rsidRPr="00002706">
        <w:rPr>
          <w:rFonts w:ascii="Arial" w:hAnsi="Arial" w:cs="Arial"/>
          <w:color w:val="0D0D0D"/>
          <w:sz w:val="24"/>
          <w:szCs w:val="24"/>
        </w:rPr>
        <w:t>Consortium</w:t>
      </w:r>
      <w:r w:rsidR="00E035D7" w:rsidRPr="00002706">
        <w:rPr>
          <w:rFonts w:ascii="Arial" w:hAnsi="Arial" w:cs="Arial"/>
          <w:color w:val="0D0D0D"/>
          <w:spacing w:val="-3"/>
          <w:sz w:val="24"/>
          <w:szCs w:val="24"/>
        </w:rPr>
        <w:t xml:space="preserve"> </w:t>
      </w:r>
      <w:r w:rsidR="00E035D7" w:rsidRPr="00002706">
        <w:rPr>
          <w:rFonts w:ascii="Arial" w:hAnsi="Arial" w:cs="Arial"/>
          <w:color w:val="0D0D0D"/>
          <w:sz w:val="24"/>
          <w:szCs w:val="24"/>
        </w:rPr>
        <w:t>level)</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to</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7</w:t>
      </w:r>
      <w:r w:rsidR="00E035D7" w:rsidRPr="00002706">
        <w:rPr>
          <w:rFonts w:ascii="Arial" w:hAnsi="Arial" w:cs="Arial"/>
          <w:color w:val="0D0D0D"/>
          <w:spacing w:val="-1"/>
          <w:sz w:val="24"/>
          <w:szCs w:val="24"/>
        </w:rPr>
        <w:t xml:space="preserve"> </w:t>
      </w:r>
      <w:r w:rsidR="00E035D7" w:rsidRPr="00002706">
        <w:rPr>
          <w:rFonts w:ascii="Arial" w:hAnsi="Arial" w:cs="Arial"/>
          <w:color w:val="0D0D0D"/>
          <w:sz w:val="24"/>
          <w:szCs w:val="24"/>
        </w:rPr>
        <w:t>days</w:t>
      </w:r>
      <w:r w:rsidR="00E035D7" w:rsidRPr="00002706">
        <w:rPr>
          <w:rFonts w:ascii="Arial" w:hAnsi="Arial" w:cs="Arial"/>
          <w:color w:val="0D0D0D"/>
          <w:spacing w:val="-4"/>
          <w:sz w:val="24"/>
          <w:szCs w:val="24"/>
        </w:rPr>
        <w:t xml:space="preserve"> </w:t>
      </w:r>
      <w:r w:rsidR="00E035D7" w:rsidRPr="00002706">
        <w:rPr>
          <w:rFonts w:ascii="Arial" w:hAnsi="Arial" w:cs="Arial"/>
          <w:color w:val="0D0D0D"/>
          <w:sz w:val="24"/>
          <w:szCs w:val="24"/>
        </w:rPr>
        <w:t>if</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required</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during</w:t>
      </w:r>
      <w:r w:rsidR="00E035D7" w:rsidRPr="00002706">
        <w:rPr>
          <w:rFonts w:ascii="Arial" w:hAnsi="Arial" w:cs="Arial"/>
          <w:color w:val="0D0D0D"/>
          <w:spacing w:val="-2"/>
          <w:sz w:val="24"/>
          <w:szCs w:val="24"/>
        </w:rPr>
        <w:t xml:space="preserve"> </w:t>
      </w:r>
      <w:r w:rsidR="00E035D7" w:rsidRPr="00002706">
        <w:rPr>
          <w:rFonts w:ascii="Arial" w:hAnsi="Arial" w:cs="Arial"/>
          <w:color w:val="0D0D0D"/>
          <w:sz w:val="24"/>
          <w:szCs w:val="24"/>
        </w:rPr>
        <w:t>the contract period</w:t>
      </w:r>
      <w:r w:rsidR="00E035D7">
        <w:rPr>
          <w:rFonts w:ascii="Arial" w:hAnsi="Arial" w:cs="Arial"/>
          <w:color w:val="0D0D0D"/>
          <w:sz w:val="24"/>
          <w:szCs w:val="24"/>
        </w:rPr>
        <w:t xml:space="preserve">, </w:t>
      </w:r>
      <w:r w:rsidR="00E035D7" w:rsidRPr="00002706">
        <w:rPr>
          <w:rFonts w:ascii="Arial" w:hAnsi="Arial" w:cs="Arial"/>
          <w:color w:val="0D0D0D"/>
          <w:sz w:val="24"/>
          <w:szCs w:val="24"/>
        </w:rPr>
        <w:t>partially</w:t>
      </w:r>
      <w:r w:rsidR="00E035D7" w:rsidRPr="00002706">
        <w:rPr>
          <w:rFonts w:ascii="Arial" w:hAnsi="Arial" w:cs="Arial"/>
          <w:color w:val="0D0D0D"/>
          <w:spacing w:val="-1"/>
          <w:sz w:val="24"/>
          <w:szCs w:val="24"/>
        </w:rPr>
        <w:t xml:space="preserve"> </w:t>
      </w:r>
      <w:r w:rsidR="00E035D7" w:rsidRPr="00002706">
        <w:rPr>
          <w:rFonts w:ascii="Arial" w:hAnsi="Arial" w:cs="Arial"/>
          <w:color w:val="0D0D0D"/>
          <w:sz w:val="24"/>
          <w:szCs w:val="24"/>
        </w:rPr>
        <w:t>offset by a reduction</w:t>
      </w:r>
      <w:r w:rsidR="00E035D7" w:rsidRPr="00002706">
        <w:rPr>
          <w:rFonts w:ascii="Arial" w:hAnsi="Arial" w:cs="Arial"/>
          <w:color w:val="0D0D0D"/>
          <w:spacing w:val="-3"/>
          <w:sz w:val="24"/>
          <w:szCs w:val="24"/>
        </w:rPr>
        <w:t xml:space="preserve"> </w:t>
      </w:r>
      <w:r w:rsidR="00E035D7" w:rsidRPr="00002706">
        <w:rPr>
          <w:rFonts w:ascii="Arial" w:hAnsi="Arial" w:cs="Arial"/>
          <w:color w:val="0D0D0D"/>
          <w:sz w:val="24"/>
          <w:szCs w:val="24"/>
        </w:rPr>
        <w:t>in use of the higher cost emergency out of hours activity fee</w:t>
      </w:r>
      <w:r w:rsidR="00E035D7">
        <w:rPr>
          <w:rFonts w:ascii="Arial" w:hAnsi="Arial" w:cs="Arial"/>
          <w:color w:val="0D0D0D"/>
          <w:sz w:val="24"/>
          <w:szCs w:val="24"/>
        </w:rPr>
        <w:t>;</w:t>
      </w:r>
    </w:p>
    <w:p w14:paraId="5180973B" w14:textId="77777777" w:rsidR="00E035D7" w:rsidRPr="00E035D7" w:rsidRDefault="00E035D7" w:rsidP="00E035D7">
      <w:pPr>
        <w:pStyle w:val="TableParagraph"/>
        <w:numPr>
          <w:ilvl w:val="0"/>
          <w:numId w:val="50"/>
        </w:numPr>
        <w:ind w:right="166"/>
        <w:rPr>
          <w:rFonts w:ascii="Arial" w:hAnsi="Arial" w:cs="Arial"/>
          <w:sz w:val="24"/>
          <w:szCs w:val="24"/>
        </w:rPr>
      </w:pPr>
      <w:r w:rsidRPr="00002706">
        <w:rPr>
          <w:rFonts w:ascii="Arial" w:hAnsi="Arial" w:cs="Arial"/>
          <w:color w:val="0D0D0D"/>
          <w:sz w:val="24"/>
          <w:szCs w:val="24"/>
        </w:rPr>
        <w:t>Failure to achieve the KPIs will result in service credits being applied.</w:t>
      </w:r>
    </w:p>
    <w:p w14:paraId="6C3E4F0A" w14:textId="77777777" w:rsidR="000A329C" w:rsidRPr="00BF6769" w:rsidRDefault="000A329C" w:rsidP="000A329C">
      <w:pPr>
        <w:autoSpaceDE w:val="0"/>
        <w:autoSpaceDN w:val="0"/>
        <w:adjustRightInd w:val="0"/>
        <w:rPr>
          <w:rFonts w:cs="Arial"/>
          <w:szCs w:val="24"/>
        </w:rPr>
      </w:pPr>
    </w:p>
    <w:p w14:paraId="69F682AF" w14:textId="730290E2" w:rsidR="00E035D7" w:rsidRPr="00E035D7" w:rsidRDefault="008B149F" w:rsidP="00E035D7">
      <w:pPr>
        <w:pStyle w:val="TableParagraph"/>
        <w:numPr>
          <w:ilvl w:val="0"/>
          <w:numId w:val="30"/>
        </w:numPr>
        <w:ind w:left="567" w:right="166" w:hanging="567"/>
        <w:rPr>
          <w:rFonts w:ascii="Arial" w:hAnsi="Arial" w:cs="Arial"/>
          <w:color w:val="0D0D0D"/>
          <w:sz w:val="24"/>
          <w:szCs w:val="24"/>
        </w:rPr>
      </w:pPr>
      <w:r>
        <w:rPr>
          <w:rFonts w:ascii="Arial" w:hAnsi="Arial" w:cs="Arial"/>
          <w:color w:val="0D0D0D"/>
          <w:sz w:val="24"/>
          <w:szCs w:val="24"/>
        </w:rPr>
        <w:lastRenderedPageBreak/>
        <w:t>T</w:t>
      </w:r>
      <w:r w:rsidRPr="005C57CC">
        <w:rPr>
          <w:rFonts w:ascii="Arial" w:hAnsi="Arial" w:cs="Arial"/>
          <w:color w:val="0D0D0D"/>
          <w:sz w:val="24"/>
          <w:szCs w:val="24"/>
        </w:rPr>
        <w:t xml:space="preserve">he Framework Agreement </w:t>
      </w:r>
      <w:r>
        <w:rPr>
          <w:rFonts w:ascii="Arial" w:hAnsi="Arial" w:cs="Arial"/>
          <w:color w:val="0D0D0D"/>
          <w:sz w:val="24"/>
          <w:szCs w:val="24"/>
        </w:rPr>
        <w:t xml:space="preserve">will be </w:t>
      </w:r>
      <w:r w:rsidR="00E035D7">
        <w:rPr>
          <w:rFonts w:ascii="Arial" w:hAnsi="Arial" w:cs="Arial"/>
          <w:color w:val="0D0D0D"/>
          <w:sz w:val="24"/>
          <w:szCs w:val="24"/>
        </w:rPr>
        <w:t>monitored,</w:t>
      </w:r>
      <w:r>
        <w:rPr>
          <w:rFonts w:ascii="Arial" w:hAnsi="Arial" w:cs="Arial"/>
          <w:color w:val="0D0D0D"/>
          <w:sz w:val="24"/>
          <w:szCs w:val="24"/>
        </w:rPr>
        <w:t xml:space="preserve"> and performance reported at</w:t>
      </w:r>
      <w:r w:rsidRPr="005C57CC">
        <w:rPr>
          <w:rFonts w:ascii="Arial" w:hAnsi="Arial" w:cs="Arial"/>
          <w:color w:val="0D0D0D"/>
          <w:sz w:val="24"/>
          <w:szCs w:val="24"/>
        </w:rPr>
        <w:t xml:space="preserve"> both at Consortium level and Borough level</w:t>
      </w:r>
      <w:r w:rsidR="00E035D7">
        <w:rPr>
          <w:rFonts w:ascii="Arial" w:hAnsi="Arial" w:cs="Arial"/>
          <w:color w:val="0D0D0D"/>
          <w:sz w:val="24"/>
          <w:szCs w:val="24"/>
        </w:rPr>
        <w:t>.</w:t>
      </w:r>
    </w:p>
    <w:p w14:paraId="5F4A248B" w14:textId="77777777" w:rsidR="000A329C" w:rsidRPr="005D0BF8" w:rsidRDefault="000A329C" w:rsidP="000A329C">
      <w:pPr>
        <w:pStyle w:val="TableParagraph"/>
        <w:spacing w:before="10"/>
        <w:ind w:left="567" w:hanging="567"/>
        <w:rPr>
          <w:rFonts w:ascii="Arial" w:hAnsi="Arial" w:cs="Arial"/>
          <w:b/>
          <w:sz w:val="24"/>
          <w:szCs w:val="24"/>
        </w:rPr>
      </w:pPr>
    </w:p>
    <w:p w14:paraId="365F1ADE" w14:textId="248E7D70" w:rsidR="000A329C" w:rsidRPr="00E035D7" w:rsidRDefault="000A329C" w:rsidP="00E035D7">
      <w:pPr>
        <w:pStyle w:val="TableParagraph"/>
        <w:numPr>
          <w:ilvl w:val="0"/>
          <w:numId w:val="30"/>
        </w:numPr>
        <w:ind w:left="567" w:right="110" w:hanging="567"/>
        <w:rPr>
          <w:rFonts w:ascii="Arial" w:hAnsi="Arial" w:cs="Arial"/>
          <w:sz w:val="24"/>
          <w:szCs w:val="24"/>
        </w:rPr>
      </w:pPr>
      <w:r w:rsidRPr="005D0BF8">
        <w:rPr>
          <w:rFonts w:ascii="Arial" w:hAnsi="Arial" w:cs="Arial"/>
          <w:color w:val="0D0D0D"/>
          <w:sz w:val="24"/>
          <w:szCs w:val="24"/>
        </w:rPr>
        <w:t xml:space="preserve">The Consortium team will manage discussions during the contract period regarding equipment pricing increases and activity tariff increases and will be subject to approval by the Consortium board. </w:t>
      </w:r>
    </w:p>
    <w:p w14:paraId="096EE95D" w14:textId="77777777" w:rsidR="00E035D7" w:rsidRPr="004F5C4C" w:rsidRDefault="00E035D7" w:rsidP="00E035D7">
      <w:pPr>
        <w:pStyle w:val="TableParagraph"/>
        <w:ind w:left="567" w:right="110"/>
        <w:rPr>
          <w:rFonts w:ascii="Arial" w:hAnsi="Arial" w:cs="Arial"/>
          <w:sz w:val="24"/>
          <w:szCs w:val="24"/>
        </w:rPr>
      </w:pPr>
    </w:p>
    <w:p w14:paraId="79968432" w14:textId="77777777" w:rsidR="000A329C" w:rsidRPr="004F5C4C" w:rsidRDefault="000A329C" w:rsidP="000A329C">
      <w:pPr>
        <w:pStyle w:val="TableParagraph"/>
        <w:numPr>
          <w:ilvl w:val="0"/>
          <w:numId w:val="30"/>
        </w:numPr>
        <w:spacing w:before="1"/>
        <w:ind w:left="567" w:hanging="567"/>
        <w:rPr>
          <w:rFonts w:ascii="Arial" w:hAnsi="Arial" w:cs="Arial"/>
          <w:sz w:val="24"/>
          <w:szCs w:val="24"/>
        </w:rPr>
      </w:pPr>
      <w:r w:rsidRPr="004F5C4C">
        <w:rPr>
          <w:rFonts w:ascii="Arial" w:hAnsi="Arial" w:cs="Arial"/>
          <w:sz w:val="24"/>
          <w:szCs w:val="24"/>
        </w:rPr>
        <w:t>Activity</w:t>
      </w:r>
      <w:r w:rsidRPr="004F5C4C">
        <w:rPr>
          <w:rFonts w:ascii="Arial" w:hAnsi="Arial" w:cs="Arial"/>
          <w:spacing w:val="-2"/>
          <w:sz w:val="24"/>
          <w:szCs w:val="24"/>
        </w:rPr>
        <w:t xml:space="preserve"> </w:t>
      </w:r>
      <w:r w:rsidRPr="004F5C4C">
        <w:rPr>
          <w:rFonts w:ascii="Arial" w:hAnsi="Arial" w:cs="Arial"/>
          <w:sz w:val="24"/>
          <w:szCs w:val="24"/>
        </w:rPr>
        <w:t>Fees</w:t>
      </w:r>
      <w:r w:rsidRPr="004F5C4C">
        <w:rPr>
          <w:rFonts w:ascii="Arial" w:hAnsi="Arial" w:cs="Arial"/>
          <w:spacing w:val="-1"/>
          <w:sz w:val="24"/>
          <w:szCs w:val="24"/>
        </w:rPr>
        <w:t xml:space="preserve"> </w:t>
      </w:r>
      <w:r w:rsidRPr="004F5C4C">
        <w:rPr>
          <w:rFonts w:ascii="Arial" w:hAnsi="Arial" w:cs="Arial"/>
          <w:sz w:val="24"/>
          <w:szCs w:val="24"/>
        </w:rPr>
        <w:t>increases</w:t>
      </w:r>
      <w:r w:rsidRPr="004F5C4C">
        <w:rPr>
          <w:rFonts w:ascii="Arial" w:hAnsi="Arial" w:cs="Arial"/>
          <w:spacing w:val="-5"/>
          <w:sz w:val="24"/>
          <w:szCs w:val="24"/>
        </w:rPr>
        <w:t xml:space="preserve"> </w:t>
      </w:r>
      <w:r w:rsidRPr="004F5C4C">
        <w:rPr>
          <w:rFonts w:ascii="Arial" w:hAnsi="Arial" w:cs="Arial"/>
          <w:sz w:val="24"/>
          <w:szCs w:val="24"/>
        </w:rPr>
        <w:t>will</w:t>
      </w:r>
      <w:r w:rsidRPr="004F5C4C">
        <w:rPr>
          <w:rFonts w:ascii="Arial" w:hAnsi="Arial" w:cs="Arial"/>
          <w:spacing w:val="-4"/>
          <w:sz w:val="24"/>
          <w:szCs w:val="24"/>
        </w:rPr>
        <w:t xml:space="preserve"> </w:t>
      </w:r>
      <w:r w:rsidRPr="004F5C4C">
        <w:rPr>
          <w:rFonts w:ascii="Arial" w:hAnsi="Arial" w:cs="Arial"/>
          <w:sz w:val="24"/>
          <w:szCs w:val="24"/>
        </w:rPr>
        <w:t>be</w:t>
      </w:r>
      <w:r w:rsidRPr="004F5C4C">
        <w:rPr>
          <w:rFonts w:ascii="Arial" w:hAnsi="Arial" w:cs="Arial"/>
          <w:spacing w:val="-1"/>
          <w:sz w:val="24"/>
          <w:szCs w:val="24"/>
        </w:rPr>
        <w:t xml:space="preserve"> </w:t>
      </w:r>
      <w:r w:rsidRPr="004F5C4C">
        <w:rPr>
          <w:rFonts w:ascii="Arial" w:hAnsi="Arial" w:cs="Arial"/>
          <w:sz w:val="24"/>
          <w:szCs w:val="24"/>
        </w:rPr>
        <w:t>subject</w:t>
      </w:r>
      <w:r w:rsidRPr="004F5C4C">
        <w:rPr>
          <w:rFonts w:ascii="Arial" w:hAnsi="Arial" w:cs="Arial"/>
          <w:spacing w:val="-4"/>
          <w:sz w:val="24"/>
          <w:szCs w:val="24"/>
        </w:rPr>
        <w:t xml:space="preserve"> </w:t>
      </w:r>
      <w:r w:rsidRPr="004F5C4C">
        <w:rPr>
          <w:rFonts w:ascii="Arial" w:hAnsi="Arial" w:cs="Arial"/>
          <w:sz w:val="24"/>
          <w:szCs w:val="24"/>
        </w:rPr>
        <w:t>to</w:t>
      </w:r>
      <w:r w:rsidRPr="004F5C4C">
        <w:rPr>
          <w:rFonts w:ascii="Arial" w:hAnsi="Arial" w:cs="Arial"/>
          <w:spacing w:val="-1"/>
          <w:sz w:val="24"/>
          <w:szCs w:val="24"/>
        </w:rPr>
        <w:t xml:space="preserve"> </w:t>
      </w:r>
      <w:r w:rsidRPr="004F5C4C">
        <w:rPr>
          <w:rFonts w:ascii="Arial" w:hAnsi="Arial" w:cs="Arial"/>
          <w:sz w:val="24"/>
          <w:szCs w:val="24"/>
        </w:rPr>
        <w:t>ratification</w:t>
      </w:r>
      <w:r w:rsidRPr="004F5C4C">
        <w:rPr>
          <w:rFonts w:ascii="Arial" w:hAnsi="Arial" w:cs="Arial"/>
          <w:spacing w:val="-6"/>
          <w:sz w:val="24"/>
          <w:szCs w:val="24"/>
        </w:rPr>
        <w:t xml:space="preserve"> </w:t>
      </w:r>
      <w:r w:rsidRPr="004F5C4C">
        <w:rPr>
          <w:rFonts w:ascii="Arial" w:hAnsi="Arial" w:cs="Arial"/>
          <w:sz w:val="24"/>
          <w:szCs w:val="24"/>
        </w:rPr>
        <w:t>by</w:t>
      </w:r>
      <w:r w:rsidRPr="004F5C4C">
        <w:rPr>
          <w:rFonts w:ascii="Arial" w:hAnsi="Arial" w:cs="Arial"/>
          <w:spacing w:val="-4"/>
          <w:sz w:val="24"/>
          <w:szCs w:val="24"/>
        </w:rPr>
        <w:t xml:space="preserve"> </w:t>
      </w:r>
      <w:r w:rsidRPr="004F5C4C">
        <w:rPr>
          <w:rFonts w:ascii="Arial" w:hAnsi="Arial" w:cs="Arial"/>
          <w:sz w:val="24"/>
          <w:szCs w:val="24"/>
        </w:rPr>
        <w:t>the</w:t>
      </w:r>
      <w:r w:rsidRPr="004F5C4C">
        <w:rPr>
          <w:rFonts w:ascii="Arial" w:hAnsi="Arial" w:cs="Arial"/>
          <w:spacing w:val="-1"/>
          <w:sz w:val="24"/>
          <w:szCs w:val="24"/>
        </w:rPr>
        <w:t xml:space="preserve"> </w:t>
      </w:r>
      <w:r w:rsidRPr="004F5C4C">
        <w:rPr>
          <w:rFonts w:ascii="Arial" w:hAnsi="Arial" w:cs="Arial"/>
          <w:sz w:val="24"/>
          <w:szCs w:val="24"/>
        </w:rPr>
        <w:t>Consortium</w:t>
      </w:r>
      <w:r w:rsidRPr="004F5C4C">
        <w:rPr>
          <w:rFonts w:ascii="Arial" w:hAnsi="Arial" w:cs="Arial"/>
          <w:spacing w:val="-4"/>
          <w:sz w:val="24"/>
          <w:szCs w:val="24"/>
        </w:rPr>
        <w:t xml:space="preserve"> </w:t>
      </w:r>
      <w:r w:rsidRPr="004F5C4C">
        <w:rPr>
          <w:rFonts w:ascii="Arial" w:hAnsi="Arial" w:cs="Arial"/>
          <w:sz w:val="24"/>
          <w:szCs w:val="24"/>
        </w:rPr>
        <w:t>Board</w:t>
      </w:r>
      <w:r w:rsidRPr="004F5C4C">
        <w:rPr>
          <w:rFonts w:ascii="Arial" w:hAnsi="Arial" w:cs="Arial"/>
          <w:spacing w:val="-3"/>
          <w:sz w:val="24"/>
          <w:szCs w:val="24"/>
        </w:rPr>
        <w:t xml:space="preserve"> </w:t>
      </w:r>
      <w:r w:rsidRPr="004F5C4C">
        <w:rPr>
          <w:rFonts w:ascii="Arial" w:hAnsi="Arial" w:cs="Arial"/>
          <w:sz w:val="24"/>
          <w:szCs w:val="24"/>
        </w:rPr>
        <w:t>members</w:t>
      </w:r>
      <w:r w:rsidRPr="004F5C4C">
        <w:rPr>
          <w:rFonts w:ascii="Arial" w:hAnsi="Arial" w:cs="Arial"/>
          <w:spacing w:val="-2"/>
          <w:sz w:val="24"/>
          <w:szCs w:val="24"/>
        </w:rPr>
        <w:t xml:space="preserve"> </w:t>
      </w:r>
      <w:r w:rsidRPr="004F5C4C">
        <w:rPr>
          <w:rFonts w:ascii="Arial" w:hAnsi="Arial" w:cs="Arial"/>
          <w:sz w:val="24"/>
          <w:szCs w:val="24"/>
        </w:rPr>
        <w:t>and</w:t>
      </w:r>
      <w:r w:rsidRPr="004F5C4C">
        <w:rPr>
          <w:rFonts w:ascii="Arial" w:hAnsi="Arial" w:cs="Arial"/>
          <w:spacing w:val="-3"/>
          <w:sz w:val="24"/>
          <w:szCs w:val="24"/>
        </w:rPr>
        <w:t xml:space="preserve"> </w:t>
      </w:r>
      <w:r w:rsidRPr="004F5C4C">
        <w:rPr>
          <w:rFonts w:ascii="Arial" w:hAnsi="Arial" w:cs="Arial"/>
          <w:sz w:val="24"/>
          <w:szCs w:val="24"/>
        </w:rPr>
        <w:t>satisfactory performance and completion of Open Book accounting requirements as set out in the contract.</w:t>
      </w:r>
    </w:p>
    <w:p w14:paraId="1E5A724B" w14:textId="77777777" w:rsidR="000A329C" w:rsidRPr="004F5C4C" w:rsidRDefault="000A329C" w:rsidP="000A329C">
      <w:pPr>
        <w:pStyle w:val="TableParagraph"/>
        <w:spacing w:before="1"/>
        <w:ind w:left="567" w:hanging="567"/>
        <w:rPr>
          <w:rFonts w:ascii="Arial" w:hAnsi="Arial" w:cs="Arial"/>
          <w:sz w:val="24"/>
          <w:szCs w:val="24"/>
        </w:rPr>
      </w:pPr>
    </w:p>
    <w:p w14:paraId="0EDF721A" w14:textId="77777777" w:rsidR="000A329C" w:rsidRPr="004F5C4C" w:rsidRDefault="000A329C" w:rsidP="000A329C">
      <w:pPr>
        <w:pStyle w:val="TableParagraph"/>
        <w:numPr>
          <w:ilvl w:val="0"/>
          <w:numId w:val="30"/>
        </w:numPr>
        <w:ind w:left="567" w:hanging="567"/>
        <w:rPr>
          <w:rFonts w:ascii="Arial" w:hAnsi="Arial" w:cs="Arial"/>
          <w:sz w:val="24"/>
          <w:szCs w:val="24"/>
        </w:rPr>
      </w:pPr>
      <w:r w:rsidRPr="004F5C4C">
        <w:rPr>
          <w:rFonts w:ascii="Arial" w:hAnsi="Arial" w:cs="Arial"/>
          <w:sz w:val="24"/>
          <w:szCs w:val="24"/>
        </w:rPr>
        <w:t>Increases to the Equipment Purchase Price from one Contract Year to the next may not exceed the average</w:t>
      </w:r>
      <w:r w:rsidRPr="004F5C4C">
        <w:rPr>
          <w:rFonts w:ascii="Arial" w:hAnsi="Arial" w:cs="Arial"/>
          <w:spacing w:val="-4"/>
          <w:sz w:val="24"/>
          <w:szCs w:val="24"/>
        </w:rPr>
        <w:t xml:space="preserve"> </w:t>
      </w:r>
      <w:r w:rsidRPr="004F5C4C">
        <w:rPr>
          <w:rFonts w:ascii="Arial" w:hAnsi="Arial" w:cs="Arial"/>
          <w:sz w:val="24"/>
          <w:szCs w:val="24"/>
        </w:rPr>
        <w:t>annual</w:t>
      </w:r>
      <w:r w:rsidRPr="004F5C4C">
        <w:rPr>
          <w:rFonts w:ascii="Arial" w:hAnsi="Arial" w:cs="Arial"/>
          <w:spacing w:val="-2"/>
          <w:sz w:val="24"/>
          <w:szCs w:val="24"/>
        </w:rPr>
        <w:t xml:space="preserve"> </w:t>
      </w:r>
      <w:r w:rsidRPr="004F5C4C">
        <w:rPr>
          <w:rFonts w:ascii="Arial" w:hAnsi="Arial" w:cs="Arial"/>
          <w:sz w:val="24"/>
          <w:szCs w:val="24"/>
        </w:rPr>
        <w:t>rate</w:t>
      </w:r>
      <w:r w:rsidRPr="004F5C4C">
        <w:rPr>
          <w:rFonts w:ascii="Arial" w:hAnsi="Arial" w:cs="Arial"/>
          <w:spacing w:val="-4"/>
          <w:sz w:val="24"/>
          <w:szCs w:val="24"/>
        </w:rPr>
        <w:t xml:space="preserve"> </w:t>
      </w:r>
      <w:r w:rsidRPr="004F5C4C">
        <w:rPr>
          <w:rFonts w:ascii="Arial" w:hAnsi="Arial" w:cs="Arial"/>
          <w:sz w:val="24"/>
          <w:szCs w:val="24"/>
        </w:rPr>
        <w:t>of</w:t>
      </w:r>
      <w:r w:rsidRPr="004F5C4C">
        <w:rPr>
          <w:rFonts w:ascii="Arial" w:hAnsi="Arial" w:cs="Arial"/>
          <w:spacing w:val="-5"/>
          <w:sz w:val="24"/>
          <w:szCs w:val="24"/>
        </w:rPr>
        <w:t xml:space="preserve"> </w:t>
      </w:r>
      <w:r w:rsidRPr="004F5C4C">
        <w:rPr>
          <w:rFonts w:ascii="Arial" w:hAnsi="Arial" w:cs="Arial"/>
          <w:sz w:val="24"/>
          <w:szCs w:val="24"/>
        </w:rPr>
        <w:t>the</w:t>
      </w:r>
      <w:r w:rsidRPr="004F5C4C">
        <w:rPr>
          <w:rFonts w:ascii="Arial" w:hAnsi="Arial" w:cs="Arial"/>
          <w:spacing w:val="-4"/>
          <w:sz w:val="24"/>
          <w:szCs w:val="24"/>
        </w:rPr>
        <w:t xml:space="preserve"> </w:t>
      </w:r>
      <w:r w:rsidRPr="004F5C4C">
        <w:rPr>
          <w:rFonts w:ascii="Arial" w:hAnsi="Arial" w:cs="Arial"/>
          <w:sz w:val="24"/>
          <w:szCs w:val="24"/>
        </w:rPr>
        <w:t>Consumer</w:t>
      </w:r>
      <w:r w:rsidRPr="004F5C4C">
        <w:rPr>
          <w:rFonts w:ascii="Arial" w:hAnsi="Arial" w:cs="Arial"/>
          <w:spacing w:val="-4"/>
          <w:sz w:val="24"/>
          <w:szCs w:val="24"/>
        </w:rPr>
        <w:t xml:space="preserve"> </w:t>
      </w:r>
      <w:r w:rsidRPr="004F5C4C">
        <w:rPr>
          <w:rFonts w:ascii="Arial" w:hAnsi="Arial" w:cs="Arial"/>
          <w:sz w:val="24"/>
          <w:szCs w:val="24"/>
        </w:rPr>
        <w:t>Price</w:t>
      </w:r>
      <w:r w:rsidRPr="004F5C4C">
        <w:rPr>
          <w:rFonts w:ascii="Arial" w:hAnsi="Arial" w:cs="Arial"/>
          <w:spacing w:val="-5"/>
          <w:sz w:val="24"/>
          <w:szCs w:val="24"/>
        </w:rPr>
        <w:t xml:space="preserve"> </w:t>
      </w:r>
      <w:r w:rsidRPr="004F5C4C">
        <w:rPr>
          <w:rFonts w:ascii="Arial" w:hAnsi="Arial" w:cs="Arial"/>
          <w:sz w:val="24"/>
          <w:szCs w:val="24"/>
        </w:rPr>
        <w:t>Index</w:t>
      </w:r>
      <w:r w:rsidRPr="004F5C4C">
        <w:rPr>
          <w:rFonts w:ascii="Arial" w:hAnsi="Arial" w:cs="Arial"/>
          <w:spacing w:val="-2"/>
          <w:sz w:val="24"/>
          <w:szCs w:val="24"/>
        </w:rPr>
        <w:t xml:space="preserve"> </w:t>
      </w:r>
      <w:r w:rsidRPr="004F5C4C">
        <w:rPr>
          <w:rFonts w:ascii="Arial" w:hAnsi="Arial" w:cs="Arial"/>
          <w:sz w:val="24"/>
          <w:szCs w:val="24"/>
        </w:rPr>
        <w:t>published</w:t>
      </w:r>
      <w:r w:rsidRPr="004F5C4C">
        <w:rPr>
          <w:rFonts w:ascii="Arial" w:hAnsi="Arial" w:cs="Arial"/>
          <w:spacing w:val="-3"/>
          <w:sz w:val="24"/>
          <w:szCs w:val="24"/>
        </w:rPr>
        <w:t xml:space="preserve"> </w:t>
      </w:r>
      <w:r w:rsidRPr="004F5C4C">
        <w:rPr>
          <w:rFonts w:ascii="Arial" w:hAnsi="Arial" w:cs="Arial"/>
          <w:sz w:val="24"/>
          <w:szCs w:val="24"/>
        </w:rPr>
        <w:t>by</w:t>
      </w:r>
      <w:r w:rsidRPr="004F5C4C">
        <w:rPr>
          <w:rFonts w:ascii="Arial" w:hAnsi="Arial" w:cs="Arial"/>
          <w:spacing w:val="-2"/>
          <w:sz w:val="24"/>
          <w:szCs w:val="24"/>
        </w:rPr>
        <w:t xml:space="preserve"> </w:t>
      </w:r>
      <w:r w:rsidRPr="004F5C4C">
        <w:rPr>
          <w:rFonts w:ascii="Arial" w:hAnsi="Arial" w:cs="Arial"/>
          <w:sz w:val="24"/>
          <w:szCs w:val="24"/>
        </w:rPr>
        <w:t>the</w:t>
      </w:r>
      <w:r w:rsidRPr="004F5C4C">
        <w:rPr>
          <w:rFonts w:ascii="Arial" w:hAnsi="Arial" w:cs="Arial"/>
          <w:spacing w:val="-1"/>
          <w:sz w:val="24"/>
          <w:szCs w:val="24"/>
        </w:rPr>
        <w:t xml:space="preserve"> </w:t>
      </w:r>
      <w:r w:rsidRPr="004F5C4C">
        <w:rPr>
          <w:rFonts w:ascii="Arial" w:hAnsi="Arial" w:cs="Arial"/>
          <w:sz w:val="24"/>
          <w:szCs w:val="24"/>
        </w:rPr>
        <w:t>Office</w:t>
      </w:r>
      <w:r w:rsidRPr="004F5C4C">
        <w:rPr>
          <w:rFonts w:ascii="Arial" w:hAnsi="Arial" w:cs="Arial"/>
          <w:spacing w:val="-1"/>
          <w:sz w:val="24"/>
          <w:szCs w:val="24"/>
        </w:rPr>
        <w:t xml:space="preserve"> </w:t>
      </w:r>
      <w:r w:rsidRPr="004F5C4C">
        <w:rPr>
          <w:rFonts w:ascii="Arial" w:hAnsi="Arial" w:cs="Arial"/>
          <w:sz w:val="24"/>
          <w:szCs w:val="24"/>
        </w:rPr>
        <w:t>for</w:t>
      </w:r>
      <w:r w:rsidRPr="004F5C4C">
        <w:rPr>
          <w:rFonts w:ascii="Arial" w:hAnsi="Arial" w:cs="Arial"/>
          <w:spacing w:val="-2"/>
          <w:sz w:val="24"/>
          <w:szCs w:val="24"/>
        </w:rPr>
        <w:t xml:space="preserve"> </w:t>
      </w:r>
      <w:r w:rsidRPr="004F5C4C">
        <w:rPr>
          <w:rFonts w:ascii="Arial" w:hAnsi="Arial" w:cs="Arial"/>
          <w:sz w:val="24"/>
          <w:szCs w:val="24"/>
        </w:rPr>
        <w:t>National</w:t>
      </w:r>
      <w:r w:rsidRPr="004F5C4C">
        <w:rPr>
          <w:rFonts w:ascii="Arial" w:hAnsi="Arial" w:cs="Arial"/>
          <w:spacing w:val="-2"/>
          <w:sz w:val="24"/>
          <w:szCs w:val="24"/>
        </w:rPr>
        <w:t xml:space="preserve"> </w:t>
      </w:r>
      <w:r w:rsidRPr="004F5C4C">
        <w:rPr>
          <w:rFonts w:ascii="Arial" w:hAnsi="Arial" w:cs="Arial"/>
          <w:sz w:val="24"/>
          <w:szCs w:val="24"/>
        </w:rPr>
        <w:t>Statistics twelve- month measure for January to December in each case published following the immediately preceding December to the fee review date. These increases will apply to new equipment purchases only.</w:t>
      </w:r>
    </w:p>
    <w:p w14:paraId="2D291488" w14:textId="77777777" w:rsidR="000A329C" w:rsidRPr="004F5C4C" w:rsidRDefault="000A329C" w:rsidP="000A329C">
      <w:pPr>
        <w:pStyle w:val="TableParagraph"/>
        <w:spacing w:before="11"/>
        <w:ind w:left="567" w:hanging="567"/>
        <w:rPr>
          <w:rFonts w:ascii="Arial" w:hAnsi="Arial" w:cs="Arial"/>
          <w:sz w:val="24"/>
          <w:szCs w:val="24"/>
        </w:rPr>
      </w:pPr>
    </w:p>
    <w:p w14:paraId="1C056B04" w14:textId="27CFAC62" w:rsidR="000A329C" w:rsidRDefault="000A329C" w:rsidP="000A329C">
      <w:pPr>
        <w:pStyle w:val="ListParagraph"/>
        <w:numPr>
          <w:ilvl w:val="0"/>
          <w:numId w:val="30"/>
        </w:numPr>
        <w:autoSpaceDE w:val="0"/>
        <w:autoSpaceDN w:val="0"/>
        <w:adjustRightInd w:val="0"/>
        <w:ind w:left="567" w:hanging="567"/>
        <w:rPr>
          <w:rFonts w:cs="Arial"/>
          <w:spacing w:val="-2"/>
          <w:szCs w:val="24"/>
        </w:rPr>
      </w:pPr>
      <w:r w:rsidRPr="000D3CDE">
        <w:rPr>
          <w:rFonts w:cs="Arial"/>
          <w:szCs w:val="24"/>
        </w:rPr>
        <w:t>Specials</w:t>
      </w:r>
      <w:r w:rsidRPr="000D3CDE">
        <w:rPr>
          <w:rFonts w:cs="Arial"/>
          <w:spacing w:val="-3"/>
          <w:szCs w:val="24"/>
        </w:rPr>
        <w:t xml:space="preserve"> </w:t>
      </w:r>
      <w:r w:rsidRPr="000D3CDE">
        <w:rPr>
          <w:rFonts w:cs="Arial"/>
          <w:szCs w:val="24"/>
        </w:rPr>
        <w:t>pricing</w:t>
      </w:r>
      <w:r w:rsidRPr="000D3CDE">
        <w:rPr>
          <w:rFonts w:cs="Arial"/>
          <w:spacing w:val="-3"/>
          <w:szCs w:val="24"/>
        </w:rPr>
        <w:t xml:space="preserve"> </w:t>
      </w:r>
      <w:r w:rsidRPr="000D3CDE">
        <w:rPr>
          <w:rFonts w:cs="Arial"/>
          <w:szCs w:val="24"/>
        </w:rPr>
        <w:t>will</w:t>
      </w:r>
      <w:r w:rsidRPr="000D3CDE">
        <w:rPr>
          <w:rFonts w:cs="Arial"/>
          <w:spacing w:val="-2"/>
          <w:szCs w:val="24"/>
        </w:rPr>
        <w:t xml:space="preserve"> </w:t>
      </w:r>
      <w:r w:rsidRPr="000D3CDE">
        <w:rPr>
          <w:rFonts w:cs="Arial"/>
          <w:szCs w:val="24"/>
        </w:rPr>
        <w:t>be</w:t>
      </w:r>
      <w:r w:rsidRPr="000D3CDE">
        <w:rPr>
          <w:rFonts w:cs="Arial"/>
          <w:spacing w:val="-1"/>
          <w:szCs w:val="24"/>
        </w:rPr>
        <w:t xml:space="preserve"> </w:t>
      </w:r>
      <w:r w:rsidRPr="000D3CDE">
        <w:rPr>
          <w:rFonts w:cs="Arial"/>
          <w:szCs w:val="24"/>
        </w:rPr>
        <w:t>determined</w:t>
      </w:r>
      <w:r w:rsidRPr="000D3CDE">
        <w:rPr>
          <w:rFonts w:cs="Arial"/>
          <w:spacing w:val="-5"/>
          <w:szCs w:val="24"/>
        </w:rPr>
        <w:t xml:space="preserve"> </w:t>
      </w:r>
      <w:r w:rsidRPr="000D3CDE">
        <w:rPr>
          <w:rFonts w:cs="Arial"/>
          <w:szCs w:val="24"/>
        </w:rPr>
        <w:t>at</w:t>
      </w:r>
      <w:r w:rsidRPr="000D3CDE">
        <w:rPr>
          <w:rFonts w:cs="Arial"/>
          <w:spacing w:val="-2"/>
          <w:szCs w:val="24"/>
        </w:rPr>
        <w:t xml:space="preserve"> </w:t>
      </w:r>
      <w:r w:rsidRPr="000D3CDE">
        <w:rPr>
          <w:rFonts w:cs="Arial"/>
          <w:szCs w:val="24"/>
        </w:rPr>
        <w:t>the</w:t>
      </w:r>
      <w:r w:rsidRPr="000D3CDE">
        <w:rPr>
          <w:rFonts w:cs="Arial"/>
          <w:spacing w:val="-1"/>
          <w:szCs w:val="24"/>
        </w:rPr>
        <w:t xml:space="preserve"> </w:t>
      </w:r>
      <w:r w:rsidRPr="000D3CDE">
        <w:rPr>
          <w:rFonts w:cs="Arial"/>
          <w:szCs w:val="24"/>
        </w:rPr>
        <w:t>time</w:t>
      </w:r>
      <w:r w:rsidRPr="000D3CDE">
        <w:rPr>
          <w:rFonts w:cs="Arial"/>
          <w:spacing w:val="-4"/>
          <w:szCs w:val="24"/>
        </w:rPr>
        <w:t xml:space="preserve"> </w:t>
      </w:r>
      <w:r w:rsidRPr="000D3CDE">
        <w:rPr>
          <w:rFonts w:cs="Arial"/>
          <w:szCs w:val="24"/>
        </w:rPr>
        <w:t>of</w:t>
      </w:r>
      <w:r w:rsidRPr="000D3CDE">
        <w:rPr>
          <w:rFonts w:cs="Arial"/>
          <w:spacing w:val="-5"/>
          <w:szCs w:val="24"/>
        </w:rPr>
        <w:t xml:space="preserve"> </w:t>
      </w:r>
      <w:r w:rsidRPr="000D3CDE">
        <w:rPr>
          <w:rFonts w:cs="Arial"/>
          <w:spacing w:val="-2"/>
          <w:szCs w:val="24"/>
        </w:rPr>
        <w:t>purchase.</w:t>
      </w:r>
    </w:p>
    <w:p w14:paraId="6514EA9D" w14:textId="77777777" w:rsidR="00FA573D" w:rsidRPr="00FA573D" w:rsidRDefault="00FA573D" w:rsidP="00FA573D">
      <w:pPr>
        <w:autoSpaceDE w:val="0"/>
        <w:autoSpaceDN w:val="0"/>
        <w:adjustRightInd w:val="0"/>
        <w:rPr>
          <w:rFonts w:cs="Arial"/>
          <w:spacing w:val="-2"/>
          <w:szCs w:val="24"/>
        </w:rPr>
      </w:pPr>
    </w:p>
    <w:p w14:paraId="4B053ACC" w14:textId="77777777" w:rsidR="00FA573D" w:rsidRPr="001D2B93" w:rsidRDefault="00FA573D" w:rsidP="00FA573D">
      <w:pPr>
        <w:pStyle w:val="ListParagraph"/>
        <w:numPr>
          <w:ilvl w:val="0"/>
          <w:numId w:val="30"/>
        </w:numPr>
        <w:ind w:left="567" w:hanging="567"/>
        <w:rPr>
          <w:szCs w:val="24"/>
        </w:rPr>
      </w:pPr>
      <w:r w:rsidRPr="001D2B93">
        <w:rPr>
          <w:szCs w:val="24"/>
        </w:rPr>
        <w:t xml:space="preserve">The new contract terms stipulated the payment of London Living Wage which was agreed by the majority of the Local Authority members, many of whom have a commitment for the payment of </w:t>
      </w:r>
      <w:r>
        <w:rPr>
          <w:szCs w:val="24"/>
        </w:rPr>
        <w:t xml:space="preserve">the </w:t>
      </w:r>
      <w:r w:rsidRPr="001D2B93">
        <w:rPr>
          <w:szCs w:val="24"/>
        </w:rPr>
        <w:t>L</w:t>
      </w:r>
      <w:r>
        <w:rPr>
          <w:szCs w:val="24"/>
        </w:rPr>
        <w:t xml:space="preserve">ondon </w:t>
      </w:r>
      <w:r w:rsidRPr="001D2B93">
        <w:rPr>
          <w:szCs w:val="24"/>
        </w:rPr>
        <w:t>L</w:t>
      </w:r>
      <w:r>
        <w:rPr>
          <w:szCs w:val="24"/>
        </w:rPr>
        <w:t xml:space="preserve">iving </w:t>
      </w:r>
      <w:r w:rsidRPr="001D2B93">
        <w:rPr>
          <w:szCs w:val="24"/>
        </w:rPr>
        <w:t>W</w:t>
      </w:r>
      <w:r>
        <w:rPr>
          <w:szCs w:val="24"/>
        </w:rPr>
        <w:t>age</w:t>
      </w:r>
      <w:r w:rsidRPr="001D2B93">
        <w:rPr>
          <w:szCs w:val="24"/>
        </w:rPr>
        <w:t xml:space="preserve"> for all new contracts. Therefore, it would not have been possible for procurement without LLW.</w:t>
      </w:r>
    </w:p>
    <w:p w14:paraId="39AF4BB1" w14:textId="77777777" w:rsidR="000A329C" w:rsidRDefault="000A329C" w:rsidP="002B1423">
      <w:pPr>
        <w:pStyle w:val="TableParagraph"/>
        <w:ind w:right="166"/>
        <w:rPr>
          <w:rFonts w:ascii="Arial" w:hAnsi="Arial" w:cs="Arial"/>
          <w:color w:val="0D0D0D"/>
          <w:spacing w:val="40"/>
          <w:sz w:val="24"/>
          <w:szCs w:val="24"/>
        </w:rPr>
      </w:pPr>
    </w:p>
    <w:p w14:paraId="3AA654C9" w14:textId="29B4455F" w:rsidR="007C472A" w:rsidRDefault="007C472A" w:rsidP="000C49F7">
      <w:pPr>
        <w:pStyle w:val="Heading4"/>
      </w:pPr>
      <w:r w:rsidRPr="007C472A">
        <w:t>Procurement Challenge</w:t>
      </w:r>
    </w:p>
    <w:p w14:paraId="03D61406" w14:textId="77777777" w:rsidR="00AB312C" w:rsidRPr="00AB312C" w:rsidRDefault="00AB312C" w:rsidP="00AB312C"/>
    <w:p w14:paraId="67FF112C" w14:textId="258037C0" w:rsidR="002F3F47" w:rsidRPr="005F468B" w:rsidRDefault="009F0D2F" w:rsidP="00C556B5">
      <w:pPr>
        <w:pStyle w:val="TableParagraph"/>
        <w:numPr>
          <w:ilvl w:val="0"/>
          <w:numId w:val="30"/>
        </w:numPr>
        <w:ind w:left="567" w:right="166" w:hanging="567"/>
        <w:rPr>
          <w:rFonts w:ascii="Arial" w:hAnsi="Arial" w:cs="Arial"/>
          <w:bCs/>
          <w:sz w:val="24"/>
          <w:szCs w:val="24"/>
        </w:rPr>
      </w:pPr>
      <w:r w:rsidRPr="005F468B">
        <w:rPr>
          <w:rFonts w:ascii="Arial" w:hAnsi="Arial" w:cs="Arial"/>
          <w:sz w:val="24"/>
          <w:szCs w:val="24"/>
        </w:rPr>
        <w:t>The unsuccessful bidder</w:t>
      </w:r>
      <w:r w:rsidR="00022D5A" w:rsidRPr="005F468B">
        <w:rPr>
          <w:rFonts w:ascii="Arial" w:hAnsi="Arial" w:cs="Arial"/>
          <w:sz w:val="24"/>
          <w:szCs w:val="24"/>
        </w:rPr>
        <w:t xml:space="preserve"> commenced </w:t>
      </w:r>
      <w:r w:rsidR="00562179" w:rsidRPr="005F468B">
        <w:rPr>
          <w:rFonts w:ascii="Arial" w:hAnsi="Arial" w:cs="Arial"/>
          <w:sz w:val="24"/>
          <w:szCs w:val="24"/>
        </w:rPr>
        <w:t xml:space="preserve">legal </w:t>
      </w:r>
      <w:r w:rsidRPr="005F468B">
        <w:rPr>
          <w:rFonts w:ascii="Arial" w:hAnsi="Arial" w:cs="Arial"/>
          <w:sz w:val="24"/>
          <w:szCs w:val="24"/>
        </w:rPr>
        <w:t xml:space="preserve">proceedings </w:t>
      </w:r>
      <w:r w:rsidR="001F1EA6">
        <w:rPr>
          <w:rFonts w:ascii="Arial" w:hAnsi="Arial" w:cs="Arial"/>
          <w:sz w:val="24"/>
          <w:szCs w:val="24"/>
        </w:rPr>
        <w:t xml:space="preserve">in the High Court </w:t>
      </w:r>
      <w:r w:rsidRPr="005F468B">
        <w:rPr>
          <w:rFonts w:ascii="Arial" w:hAnsi="Arial" w:cs="Arial"/>
          <w:sz w:val="24"/>
          <w:szCs w:val="24"/>
        </w:rPr>
        <w:t xml:space="preserve">challenging the procurement process </w:t>
      </w:r>
      <w:r w:rsidR="00562179" w:rsidRPr="005F468B">
        <w:rPr>
          <w:rFonts w:ascii="Arial" w:hAnsi="Arial" w:cs="Arial"/>
          <w:sz w:val="24"/>
          <w:szCs w:val="24"/>
        </w:rPr>
        <w:t xml:space="preserve">which triggered the </w:t>
      </w:r>
      <w:r w:rsidR="007D7136">
        <w:rPr>
          <w:rFonts w:ascii="Arial" w:hAnsi="Arial" w:cs="Arial"/>
          <w:sz w:val="24"/>
          <w:szCs w:val="24"/>
        </w:rPr>
        <w:t xml:space="preserve">automatic </w:t>
      </w:r>
      <w:r w:rsidR="000C13AE" w:rsidRPr="005F468B">
        <w:rPr>
          <w:rFonts w:ascii="Arial" w:hAnsi="Arial" w:cs="Arial"/>
          <w:sz w:val="24"/>
          <w:szCs w:val="24"/>
        </w:rPr>
        <w:t xml:space="preserve">suspension </w:t>
      </w:r>
      <w:r w:rsidR="00562179" w:rsidRPr="005F468B">
        <w:rPr>
          <w:rFonts w:ascii="Arial" w:hAnsi="Arial" w:cs="Arial"/>
          <w:sz w:val="24"/>
          <w:szCs w:val="24"/>
        </w:rPr>
        <w:t>of the</w:t>
      </w:r>
      <w:r w:rsidR="007E50CA">
        <w:rPr>
          <w:rFonts w:ascii="Arial" w:hAnsi="Arial" w:cs="Arial"/>
          <w:sz w:val="24"/>
          <w:szCs w:val="24"/>
        </w:rPr>
        <w:t xml:space="preserve"> contract </w:t>
      </w:r>
      <w:r w:rsidR="00540F0F">
        <w:rPr>
          <w:rFonts w:ascii="Arial" w:hAnsi="Arial" w:cs="Arial"/>
          <w:sz w:val="24"/>
          <w:szCs w:val="24"/>
        </w:rPr>
        <w:t>award</w:t>
      </w:r>
      <w:r w:rsidR="00562179" w:rsidRPr="005F468B">
        <w:rPr>
          <w:rFonts w:ascii="Arial" w:hAnsi="Arial" w:cs="Arial"/>
          <w:sz w:val="24"/>
          <w:szCs w:val="24"/>
        </w:rPr>
        <w:t xml:space="preserve">. RBKC </w:t>
      </w:r>
      <w:r w:rsidRPr="005F468B">
        <w:rPr>
          <w:rFonts w:ascii="Arial" w:hAnsi="Arial" w:cs="Arial"/>
          <w:sz w:val="24"/>
          <w:szCs w:val="24"/>
        </w:rPr>
        <w:t xml:space="preserve">applied </w:t>
      </w:r>
      <w:r w:rsidR="001264BD" w:rsidRPr="005F468B">
        <w:rPr>
          <w:rFonts w:ascii="Arial" w:hAnsi="Arial" w:cs="Arial"/>
          <w:sz w:val="24"/>
          <w:szCs w:val="24"/>
        </w:rPr>
        <w:t xml:space="preserve">to the Court </w:t>
      </w:r>
      <w:r w:rsidR="00540F0F">
        <w:rPr>
          <w:rFonts w:ascii="Arial" w:hAnsi="Arial" w:cs="Arial"/>
          <w:sz w:val="24"/>
          <w:szCs w:val="24"/>
        </w:rPr>
        <w:t>to</w:t>
      </w:r>
      <w:r w:rsidRPr="005F468B">
        <w:rPr>
          <w:rFonts w:ascii="Arial" w:hAnsi="Arial" w:cs="Arial"/>
          <w:sz w:val="24"/>
          <w:szCs w:val="24"/>
        </w:rPr>
        <w:t xml:space="preserve"> lift the suspension</w:t>
      </w:r>
      <w:r w:rsidR="001264BD" w:rsidRPr="005F468B">
        <w:rPr>
          <w:rFonts w:ascii="Arial" w:hAnsi="Arial" w:cs="Arial"/>
          <w:sz w:val="24"/>
          <w:szCs w:val="24"/>
        </w:rPr>
        <w:t xml:space="preserve">. The case was heard </w:t>
      </w:r>
      <w:r w:rsidR="00E93CBD" w:rsidRPr="005F468B">
        <w:rPr>
          <w:rFonts w:ascii="Arial" w:hAnsi="Arial" w:cs="Arial"/>
          <w:sz w:val="24"/>
          <w:szCs w:val="24"/>
        </w:rPr>
        <w:t xml:space="preserve">on </w:t>
      </w:r>
      <w:r w:rsidR="00670B88" w:rsidRPr="005F468B">
        <w:rPr>
          <w:rFonts w:ascii="Arial" w:hAnsi="Arial" w:cs="Arial"/>
          <w:sz w:val="24"/>
          <w:szCs w:val="24"/>
        </w:rPr>
        <w:t>15</w:t>
      </w:r>
      <w:r w:rsidR="00670B88" w:rsidRPr="005F468B">
        <w:rPr>
          <w:rFonts w:ascii="Arial" w:hAnsi="Arial" w:cs="Arial"/>
          <w:sz w:val="24"/>
          <w:szCs w:val="24"/>
          <w:vertAlign w:val="superscript"/>
        </w:rPr>
        <w:t>th</w:t>
      </w:r>
      <w:r w:rsidR="00670B88" w:rsidRPr="005F468B">
        <w:rPr>
          <w:rFonts w:ascii="Arial" w:hAnsi="Arial" w:cs="Arial"/>
          <w:sz w:val="24"/>
          <w:szCs w:val="24"/>
        </w:rPr>
        <w:t xml:space="preserve"> December and the Judgement </w:t>
      </w:r>
      <w:r w:rsidR="007D7136">
        <w:rPr>
          <w:rFonts w:ascii="Arial" w:hAnsi="Arial" w:cs="Arial"/>
          <w:sz w:val="24"/>
          <w:szCs w:val="24"/>
        </w:rPr>
        <w:t xml:space="preserve">was </w:t>
      </w:r>
      <w:r w:rsidR="00670B88" w:rsidRPr="005F468B">
        <w:rPr>
          <w:rFonts w:ascii="Arial" w:hAnsi="Arial" w:cs="Arial"/>
          <w:sz w:val="24"/>
          <w:szCs w:val="24"/>
        </w:rPr>
        <w:t>published on 21</w:t>
      </w:r>
      <w:r w:rsidR="00E126D1" w:rsidRPr="00FC5C7A">
        <w:rPr>
          <w:rFonts w:ascii="Arial" w:hAnsi="Arial" w:cs="Arial"/>
          <w:sz w:val="24"/>
          <w:szCs w:val="24"/>
          <w:vertAlign w:val="superscript"/>
        </w:rPr>
        <w:t>st</w:t>
      </w:r>
      <w:r w:rsidR="00E126D1">
        <w:rPr>
          <w:rFonts w:ascii="Arial" w:hAnsi="Arial" w:cs="Arial"/>
          <w:sz w:val="24"/>
          <w:szCs w:val="24"/>
        </w:rPr>
        <w:t>.</w:t>
      </w:r>
      <w:r w:rsidR="00670B88" w:rsidRPr="005F468B">
        <w:rPr>
          <w:rFonts w:ascii="Arial" w:hAnsi="Arial" w:cs="Arial"/>
          <w:sz w:val="24"/>
          <w:szCs w:val="24"/>
        </w:rPr>
        <w:t xml:space="preserve"> December. The </w:t>
      </w:r>
      <w:r w:rsidR="001F1EA6">
        <w:rPr>
          <w:rFonts w:ascii="Arial" w:hAnsi="Arial" w:cs="Arial"/>
          <w:sz w:val="24"/>
          <w:szCs w:val="24"/>
        </w:rPr>
        <w:t>Court</w:t>
      </w:r>
      <w:r w:rsidR="00670B88" w:rsidRPr="005F468B">
        <w:rPr>
          <w:rFonts w:ascii="Arial" w:hAnsi="Arial" w:cs="Arial"/>
          <w:sz w:val="24"/>
          <w:szCs w:val="24"/>
        </w:rPr>
        <w:t xml:space="preserve"> upheld </w:t>
      </w:r>
      <w:r w:rsidR="005F468B" w:rsidRPr="005F468B">
        <w:rPr>
          <w:rFonts w:ascii="Arial" w:hAnsi="Arial" w:cs="Arial"/>
          <w:sz w:val="24"/>
          <w:szCs w:val="24"/>
        </w:rPr>
        <w:t>RBKC</w:t>
      </w:r>
      <w:r w:rsidR="001F1EA6">
        <w:rPr>
          <w:rFonts w:ascii="Arial" w:hAnsi="Arial" w:cs="Arial"/>
          <w:sz w:val="24"/>
          <w:szCs w:val="24"/>
        </w:rPr>
        <w:t>’s</w:t>
      </w:r>
      <w:r w:rsidR="005F468B" w:rsidRPr="005F468B">
        <w:rPr>
          <w:rFonts w:ascii="Arial" w:hAnsi="Arial" w:cs="Arial"/>
          <w:sz w:val="24"/>
          <w:szCs w:val="24"/>
        </w:rPr>
        <w:t xml:space="preserve"> </w:t>
      </w:r>
      <w:r w:rsidR="00670B88" w:rsidRPr="005F468B">
        <w:rPr>
          <w:rFonts w:ascii="Arial" w:hAnsi="Arial" w:cs="Arial"/>
          <w:sz w:val="24"/>
          <w:szCs w:val="24"/>
        </w:rPr>
        <w:t xml:space="preserve">application </w:t>
      </w:r>
      <w:r w:rsidR="002F3F47" w:rsidRPr="005F468B">
        <w:rPr>
          <w:rFonts w:ascii="Arial" w:hAnsi="Arial" w:cs="Arial"/>
          <w:bCs/>
          <w:sz w:val="24"/>
          <w:szCs w:val="24"/>
        </w:rPr>
        <w:t xml:space="preserve">to lift the automatic suspension and ordered that the automatic suspension should be lifted. </w:t>
      </w:r>
    </w:p>
    <w:p w14:paraId="77B5FC26" w14:textId="77777777" w:rsidR="00122D50" w:rsidRPr="008A5A5F" w:rsidRDefault="00122D50" w:rsidP="008A5A5F">
      <w:pPr>
        <w:pStyle w:val="Heading4"/>
        <w:ind w:left="567" w:hanging="567"/>
        <w:rPr>
          <w:b w:val="0"/>
          <w:bCs/>
        </w:rPr>
      </w:pPr>
    </w:p>
    <w:p w14:paraId="73CE5D97" w14:textId="51063F44" w:rsidR="002F3F47" w:rsidRPr="008A5A5F" w:rsidRDefault="002F3F47" w:rsidP="008A5A5F">
      <w:pPr>
        <w:pStyle w:val="Heading4"/>
        <w:numPr>
          <w:ilvl w:val="0"/>
          <w:numId w:val="30"/>
        </w:numPr>
        <w:ind w:left="567" w:hanging="567"/>
        <w:rPr>
          <w:b w:val="0"/>
          <w:bCs/>
        </w:rPr>
      </w:pPr>
      <w:r w:rsidRPr="008A5A5F">
        <w:rPr>
          <w:b w:val="0"/>
          <w:bCs/>
        </w:rPr>
        <w:t>RBKC is now free to enter into the Framework Agreement with NRS. Call-off contracts can follow in accordance with internal governance and the terms of the Framework Agreement.</w:t>
      </w:r>
    </w:p>
    <w:p w14:paraId="1CEEED2B" w14:textId="77777777" w:rsidR="002F3F47" w:rsidRPr="008A5A5F" w:rsidRDefault="002F3F47" w:rsidP="008A5A5F">
      <w:pPr>
        <w:pStyle w:val="Heading4"/>
        <w:ind w:left="567" w:hanging="567"/>
        <w:rPr>
          <w:b w:val="0"/>
          <w:bCs/>
        </w:rPr>
      </w:pPr>
    </w:p>
    <w:p w14:paraId="150D4DAF" w14:textId="520501C3" w:rsidR="002F3F47" w:rsidRPr="008A5A5F" w:rsidRDefault="002F3F47" w:rsidP="008A5A5F">
      <w:pPr>
        <w:pStyle w:val="Heading4"/>
        <w:numPr>
          <w:ilvl w:val="0"/>
          <w:numId w:val="30"/>
        </w:numPr>
        <w:ind w:left="567" w:hanging="567"/>
        <w:rPr>
          <w:b w:val="0"/>
          <w:bCs/>
        </w:rPr>
      </w:pPr>
      <w:r w:rsidRPr="008A5A5F">
        <w:rPr>
          <w:b w:val="0"/>
          <w:bCs/>
        </w:rPr>
        <w:t xml:space="preserve">Lifting the suspension does not mean that Medequip’s claim comes to an end. Although the Consortium can now sign the contract with NRS, Medequip </w:t>
      </w:r>
      <w:r w:rsidR="00380714">
        <w:rPr>
          <w:b w:val="0"/>
          <w:bCs/>
        </w:rPr>
        <w:t xml:space="preserve">can </w:t>
      </w:r>
      <w:r w:rsidRPr="008A5A5F">
        <w:rPr>
          <w:b w:val="0"/>
          <w:bCs/>
        </w:rPr>
        <w:t xml:space="preserve">still </w:t>
      </w:r>
      <w:r w:rsidR="00380714">
        <w:rPr>
          <w:b w:val="0"/>
          <w:bCs/>
        </w:rPr>
        <w:t>pursue</w:t>
      </w:r>
      <w:r w:rsidRPr="008A5A5F">
        <w:rPr>
          <w:b w:val="0"/>
          <w:bCs/>
        </w:rPr>
        <w:t xml:space="preserve"> a claim in damages. </w:t>
      </w:r>
      <w:r w:rsidR="006E1DA0">
        <w:rPr>
          <w:b w:val="0"/>
          <w:bCs/>
        </w:rPr>
        <w:t>If Medequip do pursue legal proceedings, it is unli</w:t>
      </w:r>
      <w:r w:rsidR="00D547E9">
        <w:rPr>
          <w:b w:val="0"/>
          <w:bCs/>
        </w:rPr>
        <w:t>kely that there would be a court hearing before early 2024.</w:t>
      </w:r>
    </w:p>
    <w:p w14:paraId="3A69FBDB" w14:textId="77777777" w:rsidR="002F3F47" w:rsidRPr="008A5A5F" w:rsidRDefault="002F3F47" w:rsidP="008A5A5F">
      <w:pPr>
        <w:pStyle w:val="Heading4"/>
        <w:ind w:left="567" w:hanging="567"/>
        <w:rPr>
          <w:b w:val="0"/>
          <w:bCs/>
        </w:rPr>
      </w:pPr>
    </w:p>
    <w:p w14:paraId="0EEFCCC4" w14:textId="205C5BFC" w:rsidR="002F3F47" w:rsidRPr="00EB0DA7" w:rsidRDefault="002E4065" w:rsidP="00C354F5">
      <w:pPr>
        <w:pStyle w:val="Heading4"/>
        <w:numPr>
          <w:ilvl w:val="0"/>
          <w:numId w:val="30"/>
        </w:numPr>
        <w:ind w:left="567" w:hanging="567"/>
        <w:rPr>
          <w:b w:val="0"/>
          <w:bCs/>
        </w:rPr>
      </w:pPr>
      <w:r>
        <w:rPr>
          <w:b w:val="0"/>
          <w:bCs/>
        </w:rPr>
        <w:t>Further l</w:t>
      </w:r>
      <w:r w:rsidR="006D701E">
        <w:rPr>
          <w:b w:val="0"/>
          <w:bCs/>
        </w:rPr>
        <w:t>egal</w:t>
      </w:r>
      <w:r>
        <w:rPr>
          <w:b w:val="0"/>
          <w:bCs/>
        </w:rPr>
        <w:t xml:space="preserve">ly privileged advice </w:t>
      </w:r>
      <w:r w:rsidR="006D701E">
        <w:rPr>
          <w:b w:val="0"/>
          <w:bCs/>
        </w:rPr>
        <w:t xml:space="preserve">on </w:t>
      </w:r>
      <w:r>
        <w:rPr>
          <w:b w:val="0"/>
          <w:bCs/>
        </w:rPr>
        <w:t xml:space="preserve">the </w:t>
      </w:r>
      <w:r w:rsidR="008C1A75">
        <w:rPr>
          <w:b w:val="0"/>
          <w:bCs/>
        </w:rPr>
        <w:t>procurement challenge is attached at exempt Appendix 1.</w:t>
      </w:r>
    </w:p>
    <w:p w14:paraId="135CE110" w14:textId="77777777" w:rsidR="001E470E" w:rsidRPr="006E1DA0" w:rsidRDefault="001E470E" w:rsidP="00AB312C">
      <w:pPr>
        <w:pStyle w:val="Heading4"/>
        <w:ind w:left="567"/>
        <w:rPr>
          <w:sz w:val="28"/>
          <w:szCs w:val="28"/>
        </w:rPr>
      </w:pPr>
    </w:p>
    <w:p w14:paraId="4F2D45CA" w14:textId="7B4EA6AB" w:rsidR="007A4060" w:rsidRPr="007A4060" w:rsidRDefault="007A4060" w:rsidP="007A4060">
      <w:pPr>
        <w:rPr>
          <w:b/>
          <w:sz w:val="28"/>
          <w:szCs w:val="28"/>
        </w:rPr>
      </w:pPr>
      <w:r w:rsidRPr="007A4060">
        <w:rPr>
          <w:b/>
          <w:sz w:val="28"/>
          <w:szCs w:val="28"/>
        </w:rPr>
        <w:t>Ward Councillors’ comments</w:t>
      </w:r>
    </w:p>
    <w:p w14:paraId="16DB3432" w14:textId="77777777" w:rsidR="007A4060" w:rsidRPr="00B9638F" w:rsidRDefault="007A4060" w:rsidP="007A4060">
      <w:pPr>
        <w:pStyle w:val="ListParagraph"/>
        <w:ind w:left="567"/>
        <w:rPr>
          <w:b/>
          <w:szCs w:val="24"/>
        </w:rPr>
      </w:pPr>
    </w:p>
    <w:p w14:paraId="726E2586" w14:textId="77777777" w:rsidR="007A4060" w:rsidRPr="00DD0261" w:rsidRDefault="007A4060" w:rsidP="00DD0261">
      <w:pPr>
        <w:pStyle w:val="ListParagraph"/>
        <w:numPr>
          <w:ilvl w:val="0"/>
          <w:numId w:val="30"/>
        </w:numPr>
        <w:ind w:left="567" w:hanging="567"/>
        <w:rPr>
          <w:bCs/>
        </w:rPr>
      </w:pPr>
      <w:r w:rsidRPr="00DD0261">
        <w:rPr>
          <w:bCs/>
        </w:rPr>
        <w:t>None. The proposals in this report affect all wards in Harrow.</w:t>
      </w:r>
    </w:p>
    <w:p w14:paraId="1014291A" w14:textId="70799260" w:rsidR="00B0691A" w:rsidRDefault="00B0691A" w:rsidP="002B1423">
      <w:pPr>
        <w:pStyle w:val="TableParagraph"/>
        <w:ind w:right="166"/>
        <w:rPr>
          <w:rFonts w:ascii="Arial" w:hAnsi="Arial" w:cs="Arial"/>
          <w:color w:val="0D0D0D"/>
          <w:spacing w:val="40"/>
          <w:sz w:val="24"/>
          <w:szCs w:val="24"/>
        </w:rPr>
      </w:pPr>
    </w:p>
    <w:p w14:paraId="50D57870" w14:textId="0D5C94E8" w:rsidR="00B0691A" w:rsidRPr="00012FC5" w:rsidRDefault="00012FC5" w:rsidP="002B1423">
      <w:pPr>
        <w:pStyle w:val="TableParagraph"/>
        <w:ind w:right="166"/>
        <w:rPr>
          <w:rFonts w:ascii="Arial" w:hAnsi="Arial" w:cs="Arial"/>
          <w:b/>
          <w:bCs/>
          <w:sz w:val="28"/>
          <w:szCs w:val="28"/>
        </w:rPr>
      </w:pPr>
      <w:r w:rsidRPr="00012FC5">
        <w:rPr>
          <w:rFonts w:ascii="Arial" w:hAnsi="Arial" w:cs="Arial"/>
          <w:b/>
          <w:bCs/>
          <w:sz w:val="28"/>
          <w:szCs w:val="28"/>
        </w:rPr>
        <w:t>Performance Issues</w:t>
      </w:r>
    </w:p>
    <w:p w14:paraId="1B53494B" w14:textId="652F7126" w:rsidR="00012FC5" w:rsidRDefault="00012FC5" w:rsidP="002B1423">
      <w:pPr>
        <w:pStyle w:val="TableParagraph"/>
        <w:ind w:right="166"/>
        <w:rPr>
          <w:rFonts w:cs="Arial"/>
          <w:b/>
          <w:bCs/>
          <w:szCs w:val="24"/>
        </w:rPr>
      </w:pPr>
    </w:p>
    <w:p w14:paraId="7349C675" w14:textId="0B3AB2F7" w:rsidR="00D42438" w:rsidRPr="00C1587A" w:rsidRDefault="008A6D75" w:rsidP="00DD0261">
      <w:pPr>
        <w:pStyle w:val="Default"/>
        <w:numPr>
          <w:ilvl w:val="0"/>
          <w:numId w:val="30"/>
        </w:numPr>
        <w:ind w:left="567" w:hanging="567"/>
        <w:rPr>
          <w:iCs/>
          <w:color w:val="000000" w:themeColor="text1"/>
        </w:rPr>
      </w:pPr>
      <w:r w:rsidRPr="00C1587A">
        <w:rPr>
          <w:color w:val="auto"/>
        </w:rPr>
        <w:t xml:space="preserve">The </w:t>
      </w:r>
      <w:r w:rsidR="00434B82" w:rsidRPr="00C1587A">
        <w:rPr>
          <w:color w:val="auto"/>
        </w:rPr>
        <w:t xml:space="preserve">procurement and new </w:t>
      </w:r>
      <w:r w:rsidR="00B37879">
        <w:rPr>
          <w:color w:val="auto"/>
        </w:rPr>
        <w:t xml:space="preserve">Framework Agreement </w:t>
      </w:r>
      <w:r w:rsidR="00434B82" w:rsidRPr="00C1587A">
        <w:rPr>
          <w:color w:val="auto"/>
        </w:rPr>
        <w:t>give greater regard to</w:t>
      </w:r>
      <w:r w:rsidR="005D3492" w:rsidRPr="00C1587A">
        <w:rPr>
          <w:color w:val="auto"/>
        </w:rPr>
        <w:t xml:space="preserve"> </w:t>
      </w:r>
      <w:r w:rsidR="00B45BE8">
        <w:rPr>
          <w:color w:val="auto"/>
        </w:rPr>
        <w:t xml:space="preserve">effective contract management, </w:t>
      </w:r>
      <w:r w:rsidR="008E3FE6">
        <w:rPr>
          <w:color w:val="auto"/>
        </w:rPr>
        <w:t xml:space="preserve">including </w:t>
      </w:r>
      <w:r w:rsidR="005D3492" w:rsidRPr="00C1587A">
        <w:rPr>
          <w:color w:val="auto"/>
        </w:rPr>
        <w:t>provider per</w:t>
      </w:r>
      <w:r w:rsidR="008D1349" w:rsidRPr="00C1587A">
        <w:rPr>
          <w:color w:val="auto"/>
        </w:rPr>
        <w:t xml:space="preserve">formance </w:t>
      </w:r>
      <w:r w:rsidR="008E3FE6">
        <w:rPr>
          <w:color w:val="auto"/>
        </w:rPr>
        <w:t>against</w:t>
      </w:r>
      <w:r w:rsidR="005D3492" w:rsidRPr="00C1587A">
        <w:rPr>
          <w:color w:val="auto"/>
        </w:rPr>
        <w:t xml:space="preserve"> </w:t>
      </w:r>
      <w:r w:rsidR="008D1349" w:rsidRPr="00C1587A">
        <w:t>k</w:t>
      </w:r>
      <w:r w:rsidR="0013386D" w:rsidRPr="00C1587A">
        <w:t xml:space="preserve">ey </w:t>
      </w:r>
      <w:r w:rsidR="008D1349" w:rsidRPr="00C1587A">
        <w:t>p</w:t>
      </w:r>
      <w:r w:rsidR="0013386D" w:rsidRPr="00C1587A">
        <w:t xml:space="preserve">erformance </w:t>
      </w:r>
      <w:r w:rsidR="00294012">
        <w:t>i</w:t>
      </w:r>
      <w:r w:rsidR="0013386D" w:rsidRPr="00C1587A">
        <w:t>ndicators</w:t>
      </w:r>
      <w:r w:rsidR="00EE0F6A">
        <w:t xml:space="preserve"> (KPIs)</w:t>
      </w:r>
      <w:r w:rsidR="008D1349" w:rsidRPr="00C1587A">
        <w:t xml:space="preserve">, </w:t>
      </w:r>
      <w:r w:rsidR="00294012">
        <w:t xml:space="preserve">and </w:t>
      </w:r>
      <w:r w:rsidR="008D1349" w:rsidRPr="00C1587A">
        <w:t>p</w:t>
      </w:r>
      <w:r w:rsidR="0013386D" w:rsidRPr="00C1587A">
        <w:t xml:space="preserve">artnership working </w:t>
      </w:r>
      <w:r w:rsidR="008D1349" w:rsidRPr="00C1587A">
        <w:t xml:space="preserve">as well as </w:t>
      </w:r>
      <w:r w:rsidR="00294012">
        <w:t>r</w:t>
      </w:r>
      <w:r w:rsidR="0013386D" w:rsidRPr="00C1587A">
        <w:t>eporting and business intelligence</w:t>
      </w:r>
      <w:r w:rsidR="00416578" w:rsidRPr="00C1587A">
        <w:t xml:space="preserve">. There are </w:t>
      </w:r>
      <w:r w:rsidR="00D42438" w:rsidRPr="00C1587A">
        <w:rPr>
          <w:iCs/>
          <w:color w:val="000000" w:themeColor="text1"/>
        </w:rPr>
        <w:t>more cont</w:t>
      </w:r>
      <w:r w:rsidR="00294012">
        <w:rPr>
          <w:iCs/>
          <w:color w:val="000000" w:themeColor="text1"/>
        </w:rPr>
        <w:t>r</w:t>
      </w:r>
      <w:r w:rsidR="00D42438" w:rsidRPr="00C1587A">
        <w:rPr>
          <w:iCs/>
          <w:color w:val="000000" w:themeColor="text1"/>
        </w:rPr>
        <w:t>act remedies in place for poor perfo</w:t>
      </w:r>
      <w:r w:rsidR="00C26536" w:rsidRPr="00C1587A">
        <w:rPr>
          <w:iCs/>
          <w:color w:val="000000" w:themeColor="text1"/>
        </w:rPr>
        <w:t>r</w:t>
      </w:r>
      <w:r w:rsidR="00D42438" w:rsidRPr="00C1587A">
        <w:rPr>
          <w:iCs/>
          <w:color w:val="000000" w:themeColor="text1"/>
        </w:rPr>
        <w:t>ma</w:t>
      </w:r>
      <w:r w:rsidR="00C26536" w:rsidRPr="00C1587A">
        <w:rPr>
          <w:iCs/>
          <w:color w:val="000000" w:themeColor="text1"/>
        </w:rPr>
        <w:t>n</w:t>
      </w:r>
      <w:r w:rsidR="00D42438" w:rsidRPr="00C1587A">
        <w:rPr>
          <w:iCs/>
          <w:color w:val="000000" w:themeColor="text1"/>
        </w:rPr>
        <w:t xml:space="preserve">ce </w:t>
      </w:r>
      <w:r w:rsidR="00C26536" w:rsidRPr="00C1587A">
        <w:rPr>
          <w:iCs/>
          <w:color w:val="000000" w:themeColor="text1"/>
        </w:rPr>
        <w:t xml:space="preserve">including the use of </w:t>
      </w:r>
      <w:r w:rsidR="00D42438" w:rsidRPr="00C1587A">
        <w:rPr>
          <w:iCs/>
          <w:color w:val="000000" w:themeColor="text1"/>
        </w:rPr>
        <w:t>service credits against KPIs</w:t>
      </w:r>
      <w:r w:rsidR="001B4C18" w:rsidRPr="00C1587A">
        <w:rPr>
          <w:iCs/>
          <w:color w:val="000000" w:themeColor="text1"/>
        </w:rPr>
        <w:t>.</w:t>
      </w:r>
    </w:p>
    <w:p w14:paraId="78C107F8" w14:textId="205BACC2" w:rsidR="001B4C18" w:rsidRPr="00C1587A" w:rsidRDefault="001B4C18" w:rsidP="00DD0261">
      <w:pPr>
        <w:pStyle w:val="Default"/>
        <w:ind w:left="567" w:hanging="567"/>
        <w:rPr>
          <w:iCs/>
          <w:color w:val="000000" w:themeColor="text1"/>
        </w:rPr>
      </w:pPr>
    </w:p>
    <w:p w14:paraId="65667B8D" w14:textId="53EF2D35" w:rsidR="00181304" w:rsidRPr="00C1587A" w:rsidRDefault="00ED7088" w:rsidP="00DD0261">
      <w:pPr>
        <w:pStyle w:val="Default"/>
        <w:numPr>
          <w:ilvl w:val="0"/>
          <w:numId w:val="30"/>
        </w:numPr>
        <w:ind w:left="567" w:hanging="567"/>
        <w:rPr>
          <w:iCs/>
          <w:color w:val="000000" w:themeColor="text1"/>
        </w:rPr>
      </w:pPr>
      <w:r w:rsidRPr="00C1587A">
        <w:rPr>
          <w:iCs/>
          <w:color w:val="000000" w:themeColor="text1"/>
        </w:rPr>
        <w:t>Performance will be monitored and discussed in local</w:t>
      </w:r>
      <w:r w:rsidR="009812CC" w:rsidRPr="00C1587A">
        <w:rPr>
          <w:iCs/>
          <w:color w:val="000000" w:themeColor="text1"/>
        </w:rPr>
        <w:t xml:space="preserve"> monthly Harrow </w:t>
      </w:r>
      <w:r w:rsidR="00181304" w:rsidRPr="00C1587A">
        <w:rPr>
          <w:iCs/>
          <w:color w:val="000000" w:themeColor="text1"/>
        </w:rPr>
        <w:t>ICES Contract meetings</w:t>
      </w:r>
      <w:r w:rsidR="00083465" w:rsidRPr="00C1587A">
        <w:rPr>
          <w:iCs/>
          <w:color w:val="000000" w:themeColor="text1"/>
        </w:rPr>
        <w:t xml:space="preserve"> with</w:t>
      </w:r>
      <w:r w:rsidR="00856283" w:rsidRPr="00C1587A">
        <w:rPr>
          <w:iCs/>
          <w:color w:val="000000" w:themeColor="text1"/>
        </w:rPr>
        <w:t xml:space="preserve"> provider</w:t>
      </w:r>
      <w:r w:rsidR="00083465" w:rsidRPr="00C1587A">
        <w:rPr>
          <w:iCs/>
          <w:color w:val="000000" w:themeColor="text1"/>
        </w:rPr>
        <w:t xml:space="preserve"> improvement actions</w:t>
      </w:r>
      <w:r w:rsidR="003A2C9C">
        <w:rPr>
          <w:iCs/>
          <w:color w:val="000000" w:themeColor="text1"/>
        </w:rPr>
        <w:t xml:space="preserve"> contained in an issues log</w:t>
      </w:r>
      <w:r w:rsidR="002F77FB">
        <w:rPr>
          <w:iCs/>
          <w:color w:val="000000" w:themeColor="text1"/>
        </w:rPr>
        <w:t>.</w:t>
      </w:r>
    </w:p>
    <w:p w14:paraId="5D3EAA73" w14:textId="481DEF98" w:rsidR="00856283" w:rsidRPr="00C1587A" w:rsidRDefault="00856283" w:rsidP="00DD0261">
      <w:pPr>
        <w:pStyle w:val="Default"/>
        <w:ind w:left="567" w:hanging="567"/>
        <w:rPr>
          <w:iCs/>
          <w:color w:val="000000" w:themeColor="text1"/>
        </w:rPr>
      </w:pPr>
    </w:p>
    <w:p w14:paraId="086402BE" w14:textId="04A8BC2D" w:rsidR="00866E84" w:rsidRPr="00B95B19" w:rsidRDefault="00866E84" w:rsidP="008C5738">
      <w:pPr>
        <w:pStyle w:val="TableParagraph"/>
        <w:numPr>
          <w:ilvl w:val="0"/>
          <w:numId w:val="30"/>
        </w:numPr>
        <w:spacing w:before="55" w:line="268" w:lineRule="exact"/>
        <w:ind w:left="567" w:right="655" w:hanging="567"/>
        <w:rPr>
          <w:rFonts w:ascii="Arial" w:hAnsi="Arial" w:cs="Arial"/>
          <w:sz w:val="24"/>
          <w:szCs w:val="24"/>
        </w:rPr>
      </w:pPr>
      <w:r w:rsidRPr="00470EC3">
        <w:rPr>
          <w:rFonts w:ascii="Arial" w:hAnsi="Arial" w:cs="Arial"/>
          <w:sz w:val="24"/>
          <w:szCs w:val="24"/>
        </w:rPr>
        <w:t>The</w:t>
      </w:r>
      <w:r w:rsidRPr="00470EC3">
        <w:rPr>
          <w:rFonts w:ascii="Arial" w:hAnsi="Arial" w:cs="Arial"/>
          <w:spacing w:val="-6"/>
          <w:sz w:val="24"/>
          <w:szCs w:val="24"/>
        </w:rPr>
        <w:t xml:space="preserve"> </w:t>
      </w:r>
      <w:r w:rsidRPr="00470EC3">
        <w:rPr>
          <w:rFonts w:ascii="Arial" w:hAnsi="Arial" w:cs="Arial"/>
          <w:sz w:val="24"/>
          <w:szCs w:val="24"/>
        </w:rPr>
        <w:t>contract</w:t>
      </w:r>
      <w:r w:rsidRPr="00470EC3">
        <w:rPr>
          <w:rFonts w:ascii="Arial" w:hAnsi="Arial" w:cs="Arial"/>
          <w:spacing w:val="-4"/>
          <w:sz w:val="24"/>
          <w:szCs w:val="24"/>
        </w:rPr>
        <w:t xml:space="preserve"> </w:t>
      </w:r>
      <w:r w:rsidRPr="00470EC3">
        <w:rPr>
          <w:rFonts w:ascii="Arial" w:hAnsi="Arial" w:cs="Arial"/>
          <w:sz w:val="24"/>
          <w:szCs w:val="24"/>
        </w:rPr>
        <w:t>will</w:t>
      </w:r>
      <w:r w:rsidRPr="00470EC3">
        <w:rPr>
          <w:rFonts w:ascii="Arial" w:hAnsi="Arial" w:cs="Arial"/>
          <w:spacing w:val="-4"/>
          <w:sz w:val="24"/>
          <w:szCs w:val="24"/>
        </w:rPr>
        <w:t xml:space="preserve"> </w:t>
      </w:r>
      <w:r w:rsidRPr="00470EC3">
        <w:rPr>
          <w:rFonts w:ascii="Arial" w:hAnsi="Arial" w:cs="Arial"/>
          <w:sz w:val="24"/>
          <w:szCs w:val="24"/>
        </w:rPr>
        <w:t>be</w:t>
      </w:r>
      <w:r w:rsidRPr="00470EC3">
        <w:rPr>
          <w:rFonts w:ascii="Arial" w:hAnsi="Arial" w:cs="Arial"/>
          <w:spacing w:val="-3"/>
          <w:sz w:val="24"/>
          <w:szCs w:val="24"/>
        </w:rPr>
        <w:t xml:space="preserve"> </w:t>
      </w:r>
      <w:r w:rsidRPr="00470EC3">
        <w:rPr>
          <w:rFonts w:ascii="Arial" w:hAnsi="Arial" w:cs="Arial"/>
          <w:sz w:val="24"/>
          <w:szCs w:val="24"/>
        </w:rPr>
        <w:t>strategically</w:t>
      </w:r>
      <w:r w:rsidRPr="00470EC3">
        <w:rPr>
          <w:rFonts w:ascii="Arial" w:hAnsi="Arial" w:cs="Arial"/>
          <w:spacing w:val="-5"/>
          <w:sz w:val="24"/>
          <w:szCs w:val="24"/>
        </w:rPr>
        <w:t xml:space="preserve"> </w:t>
      </w:r>
      <w:r w:rsidRPr="00470EC3">
        <w:rPr>
          <w:rFonts w:ascii="Arial" w:hAnsi="Arial" w:cs="Arial"/>
          <w:sz w:val="24"/>
          <w:szCs w:val="24"/>
        </w:rPr>
        <w:t>managed</w:t>
      </w:r>
      <w:r w:rsidRPr="00470EC3">
        <w:rPr>
          <w:rFonts w:ascii="Arial" w:hAnsi="Arial" w:cs="Arial"/>
          <w:spacing w:val="-4"/>
          <w:sz w:val="24"/>
          <w:szCs w:val="24"/>
        </w:rPr>
        <w:t xml:space="preserve"> </w:t>
      </w:r>
      <w:r w:rsidRPr="00470EC3">
        <w:rPr>
          <w:rFonts w:ascii="Arial" w:hAnsi="Arial" w:cs="Arial"/>
          <w:sz w:val="24"/>
          <w:szCs w:val="24"/>
        </w:rPr>
        <w:t>by</w:t>
      </w:r>
      <w:r w:rsidRPr="00470EC3">
        <w:rPr>
          <w:rFonts w:ascii="Arial" w:hAnsi="Arial" w:cs="Arial"/>
          <w:spacing w:val="-6"/>
          <w:sz w:val="24"/>
          <w:szCs w:val="24"/>
        </w:rPr>
        <w:t xml:space="preserve"> </w:t>
      </w:r>
      <w:r w:rsidRPr="00470EC3">
        <w:rPr>
          <w:rFonts w:ascii="Arial" w:hAnsi="Arial" w:cs="Arial"/>
          <w:sz w:val="24"/>
          <w:szCs w:val="24"/>
        </w:rPr>
        <w:t>the</w:t>
      </w:r>
      <w:r w:rsidRPr="00470EC3">
        <w:rPr>
          <w:rFonts w:ascii="Arial" w:hAnsi="Arial" w:cs="Arial"/>
          <w:spacing w:val="-6"/>
          <w:sz w:val="24"/>
          <w:szCs w:val="24"/>
        </w:rPr>
        <w:t xml:space="preserve"> </w:t>
      </w:r>
      <w:r w:rsidRPr="00470EC3">
        <w:rPr>
          <w:rFonts w:ascii="Arial" w:hAnsi="Arial" w:cs="Arial"/>
          <w:sz w:val="24"/>
          <w:szCs w:val="24"/>
        </w:rPr>
        <w:t>Consortium</w:t>
      </w:r>
      <w:r w:rsidRPr="00470EC3">
        <w:rPr>
          <w:rFonts w:ascii="Arial" w:hAnsi="Arial" w:cs="Arial"/>
          <w:spacing w:val="-3"/>
          <w:sz w:val="24"/>
          <w:szCs w:val="24"/>
        </w:rPr>
        <w:t xml:space="preserve"> </w:t>
      </w:r>
      <w:r w:rsidRPr="00470EC3">
        <w:rPr>
          <w:rFonts w:ascii="Arial" w:hAnsi="Arial" w:cs="Arial"/>
          <w:sz w:val="24"/>
          <w:szCs w:val="24"/>
        </w:rPr>
        <w:t>Team,</w:t>
      </w:r>
      <w:r w:rsidRPr="00470EC3">
        <w:rPr>
          <w:rFonts w:ascii="Arial" w:hAnsi="Arial" w:cs="Arial"/>
          <w:spacing w:val="-4"/>
          <w:sz w:val="24"/>
          <w:szCs w:val="24"/>
        </w:rPr>
        <w:t xml:space="preserve"> </w:t>
      </w:r>
      <w:r w:rsidRPr="00470EC3">
        <w:rPr>
          <w:rFonts w:ascii="Arial" w:hAnsi="Arial" w:cs="Arial"/>
          <w:sz w:val="24"/>
          <w:szCs w:val="24"/>
        </w:rPr>
        <w:t>who</w:t>
      </w:r>
      <w:r w:rsidRPr="00470EC3">
        <w:rPr>
          <w:rFonts w:ascii="Arial" w:hAnsi="Arial" w:cs="Arial"/>
          <w:spacing w:val="-2"/>
          <w:sz w:val="24"/>
          <w:szCs w:val="24"/>
        </w:rPr>
        <w:t xml:space="preserve"> </w:t>
      </w:r>
      <w:r w:rsidRPr="00470EC3">
        <w:rPr>
          <w:rFonts w:ascii="Arial" w:hAnsi="Arial" w:cs="Arial"/>
          <w:spacing w:val="-5"/>
          <w:sz w:val="24"/>
          <w:szCs w:val="24"/>
        </w:rPr>
        <w:t>are</w:t>
      </w:r>
      <w:r w:rsidR="00470EC3" w:rsidRPr="00470EC3">
        <w:rPr>
          <w:rFonts w:ascii="Arial" w:hAnsi="Arial" w:cs="Arial"/>
          <w:spacing w:val="-5"/>
          <w:sz w:val="24"/>
          <w:szCs w:val="24"/>
        </w:rPr>
        <w:t xml:space="preserve"> </w:t>
      </w:r>
      <w:r w:rsidRPr="00B95B19">
        <w:rPr>
          <w:rFonts w:ascii="Arial" w:hAnsi="Arial" w:cs="Arial"/>
          <w:sz w:val="24"/>
          <w:szCs w:val="24"/>
        </w:rPr>
        <w:t>funded</w:t>
      </w:r>
      <w:r w:rsidRPr="00B95B19">
        <w:rPr>
          <w:rFonts w:ascii="Arial" w:hAnsi="Arial" w:cs="Arial"/>
          <w:spacing w:val="-6"/>
          <w:sz w:val="24"/>
          <w:szCs w:val="24"/>
        </w:rPr>
        <w:t xml:space="preserve"> </w:t>
      </w:r>
      <w:r w:rsidRPr="00B95B19">
        <w:rPr>
          <w:rFonts w:ascii="Arial" w:hAnsi="Arial" w:cs="Arial"/>
          <w:sz w:val="24"/>
          <w:szCs w:val="24"/>
        </w:rPr>
        <w:t>through</w:t>
      </w:r>
      <w:r w:rsidRPr="00B95B19">
        <w:rPr>
          <w:rFonts w:ascii="Arial" w:hAnsi="Arial" w:cs="Arial"/>
          <w:spacing w:val="-5"/>
          <w:sz w:val="24"/>
          <w:szCs w:val="24"/>
        </w:rPr>
        <w:t xml:space="preserve"> </w:t>
      </w:r>
      <w:r w:rsidRPr="00B95B19">
        <w:rPr>
          <w:rFonts w:ascii="Arial" w:hAnsi="Arial" w:cs="Arial"/>
          <w:sz w:val="24"/>
          <w:szCs w:val="24"/>
        </w:rPr>
        <w:t>the</w:t>
      </w:r>
      <w:r w:rsidRPr="00B95B19">
        <w:rPr>
          <w:rFonts w:ascii="Arial" w:hAnsi="Arial" w:cs="Arial"/>
          <w:spacing w:val="-5"/>
          <w:sz w:val="24"/>
          <w:szCs w:val="24"/>
        </w:rPr>
        <w:t xml:space="preserve"> </w:t>
      </w:r>
      <w:r w:rsidRPr="00B95B19">
        <w:rPr>
          <w:rFonts w:ascii="Arial" w:hAnsi="Arial" w:cs="Arial"/>
          <w:sz w:val="24"/>
          <w:szCs w:val="24"/>
        </w:rPr>
        <w:t>Consortium’s</w:t>
      </w:r>
      <w:r w:rsidRPr="00B95B19">
        <w:rPr>
          <w:rFonts w:ascii="Arial" w:hAnsi="Arial" w:cs="Arial"/>
          <w:spacing w:val="-4"/>
          <w:sz w:val="24"/>
          <w:szCs w:val="24"/>
        </w:rPr>
        <w:t xml:space="preserve"> </w:t>
      </w:r>
      <w:r w:rsidRPr="00B95B19">
        <w:rPr>
          <w:rFonts w:ascii="Arial" w:hAnsi="Arial" w:cs="Arial"/>
          <w:sz w:val="24"/>
          <w:szCs w:val="24"/>
        </w:rPr>
        <w:t>annual</w:t>
      </w:r>
      <w:r w:rsidRPr="00B95B19">
        <w:rPr>
          <w:rFonts w:ascii="Arial" w:hAnsi="Arial" w:cs="Arial"/>
          <w:spacing w:val="-7"/>
          <w:sz w:val="24"/>
          <w:szCs w:val="24"/>
        </w:rPr>
        <w:t xml:space="preserve"> </w:t>
      </w:r>
      <w:r w:rsidRPr="00B95B19">
        <w:rPr>
          <w:rFonts w:ascii="Arial" w:hAnsi="Arial" w:cs="Arial"/>
          <w:sz w:val="24"/>
          <w:szCs w:val="24"/>
        </w:rPr>
        <w:t>membership</w:t>
      </w:r>
      <w:r w:rsidRPr="00B95B19">
        <w:rPr>
          <w:rFonts w:ascii="Arial" w:hAnsi="Arial" w:cs="Arial"/>
          <w:spacing w:val="-6"/>
          <w:sz w:val="24"/>
          <w:szCs w:val="24"/>
        </w:rPr>
        <w:t xml:space="preserve"> </w:t>
      </w:r>
      <w:r w:rsidRPr="00B95B19">
        <w:rPr>
          <w:rFonts w:ascii="Arial" w:hAnsi="Arial" w:cs="Arial"/>
          <w:sz w:val="24"/>
          <w:szCs w:val="24"/>
        </w:rPr>
        <w:t>fees.</w:t>
      </w:r>
      <w:r w:rsidRPr="00B95B19">
        <w:rPr>
          <w:rFonts w:ascii="Arial" w:hAnsi="Arial" w:cs="Arial"/>
          <w:spacing w:val="-7"/>
          <w:sz w:val="24"/>
          <w:szCs w:val="24"/>
        </w:rPr>
        <w:t xml:space="preserve"> </w:t>
      </w:r>
      <w:r w:rsidRPr="00B95B19">
        <w:rPr>
          <w:rFonts w:ascii="Arial" w:hAnsi="Arial" w:cs="Arial"/>
          <w:sz w:val="24"/>
          <w:szCs w:val="24"/>
        </w:rPr>
        <w:t>Local</w:t>
      </w:r>
      <w:r w:rsidRPr="00B95B19">
        <w:rPr>
          <w:rFonts w:ascii="Arial" w:hAnsi="Arial" w:cs="Arial"/>
          <w:spacing w:val="-3"/>
          <w:sz w:val="24"/>
          <w:szCs w:val="24"/>
        </w:rPr>
        <w:t xml:space="preserve"> </w:t>
      </w:r>
      <w:r w:rsidRPr="00B95B19">
        <w:rPr>
          <w:rFonts w:ascii="Arial" w:hAnsi="Arial" w:cs="Arial"/>
          <w:spacing w:val="-2"/>
          <w:sz w:val="24"/>
          <w:szCs w:val="24"/>
        </w:rPr>
        <w:t xml:space="preserve">contract </w:t>
      </w:r>
      <w:r w:rsidR="005271F9">
        <w:rPr>
          <w:rFonts w:ascii="Arial" w:hAnsi="Arial" w:cs="Arial"/>
          <w:spacing w:val="-2"/>
          <w:sz w:val="24"/>
          <w:szCs w:val="24"/>
        </w:rPr>
        <w:t>m</w:t>
      </w:r>
      <w:r w:rsidRPr="00B95B19">
        <w:rPr>
          <w:rFonts w:ascii="Arial" w:hAnsi="Arial" w:cs="Arial"/>
          <w:sz w:val="24"/>
          <w:szCs w:val="24"/>
        </w:rPr>
        <w:t>anagement</w:t>
      </w:r>
      <w:r w:rsidRPr="00B95B19">
        <w:rPr>
          <w:rFonts w:ascii="Arial" w:hAnsi="Arial" w:cs="Arial"/>
          <w:spacing w:val="-5"/>
          <w:sz w:val="24"/>
          <w:szCs w:val="24"/>
        </w:rPr>
        <w:t xml:space="preserve"> </w:t>
      </w:r>
      <w:r w:rsidRPr="00B95B19">
        <w:rPr>
          <w:rFonts w:ascii="Arial" w:hAnsi="Arial" w:cs="Arial"/>
          <w:sz w:val="24"/>
          <w:szCs w:val="24"/>
        </w:rPr>
        <w:t>resource</w:t>
      </w:r>
      <w:r w:rsidRPr="00B95B19">
        <w:rPr>
          <w:rFonts w:ascii="Arial" w:hAnsi="Arial" w:cs="Arial"/>
          <w:spacing w:val="-5"/>
          <w:sz w:val="24"/>
          <w:szCs w:val="24"/>
        </w:rPr>
        <w:t xml:space="preserve"> </w:t>
      </w:r>
      <w:r w:rsidRPr="00B95B19">
        <w:rPr>
          <w:rFonts w:ascii="Arial" w:hAnsi="Arial" w:cs="Arial"/>
          <w:sz w:val="24"/>
          <w:szCs w:val="24"/>
        </w:rPr>
        <w:t>will</w:t>
      </w:r>
      <w:r w:rsidRPr="00B95B19">
        <w:rPr>
          <w:rFonts w:ascii="Arial" w:hAnsi="Arial" w:cs="Arial"/>
          <w:spacing w:val="-5"/>
          <w:sz w:val="24"/>
          <w:szCs w:val="24"/>
        </w:rPr>
        <w:t xml:space="preserve"> </w:t>
      </w:r>
      <w:r w:rsidRPr="00B95B19">
        <w:rPr>
          <w:rFonts w:ascii="Arial" w:hAnsi="Arial" w:cs="Arial"/>
          <w:sz w:val="24"/>
          <w:szCs w:val="24"/>
        </w:rPr>
        <w:t>still</w:t>
      </w:r>
      <w:r w:rsidRPr="00B95B19">
        <w:rPr>
          <w:rFonts w:ascii="Arial" w:hAnsi="Arial" w:cs="Arial"/>
          <w:spacing w:val="-3"/>
          <w:sz w:val="24"/>
          <w:szCs w:val="24"/>
        </w:rPr>
        <w:t xml:space="preserve"> </w:t>
      </w:r>
      <w:r w:rsidRPr="00B95B19">
        <w:rPr>
          <w:rFonts w:ascii="Arial" w:hAnsi="Arial" w:cs="Arial"/>
          <w:sz w:val="24"/>
          <w:szCs w:val="24"/>
        </w:rPr>
        <w:t>be</w:t>
      </w:r>
      <w:r w:rsidRPr="00B95B19">
        <w:rPr>
          <w:rFonts w:ascii="Arial" w:hAnsi="Arial" w:cs="Arial"/>
          <w:spacing w:val="-2"/>
          <w:sz w:val="24"/>
          <w:szCs w:val="24"/>
        </w:rPr>
        <w:t xml:space="preserve"> </w:t>
      </w:r>
      <w:r w:rsidRPr="00B95B19">
        <w:rPr>
          <w:rFonts w:ascii="Arial" w:hAnsi="Arial" w:cs="Arial"/>
          <w:sz w:val="24"/>
          <w:szCs w:val="24"/>
        </w:rPr>
        <w:t>required</w:t>
      </w:r>
      <w:r w:rsidRPr="00B95B19">
        <w:rPr>
          <w:rFonts w:ascii="Arial" w:hAnsi="Arial" w:cs="Arial"/>
          <w:spacing w:val="-4"/>
          <w:sz w:val="24"/>
          <w:szCs w:val="24"/>
        </w:rPr>
        <w:t xml:space="preserve"> </w:t>
      </w:r>
      <w:r w:rsidRPr="00B95B19">
        <w:rPr>
          <w:rFonts w:ascii="Arial" w:hAnsi="Arial" w:cs="Arial"/>
          <w:sz w:val="24"/>
          <w:szCs w:val="24"/>
        </w:rPr>
        <w:t>by</w:t>
      </w:r>
      <w:r w:rsidRPr="00B95B19">
        <w:rPr>
          <w:rFonts w:ascii="Arial" w:hAnsi="Arial" w:cs="Arial"/>
          <w:spacing w:val="-5"/>
          <w:sz w:val="24"/>
          <w:szCs w:val="24"/>
        </w:rPr>
        <w:t xml:space="preserve"> </w:t>
      </w:r>
      <w:r w:rsidRPr="00B95B19">
        <w:rPr>
          <w:rFonts w:ascii="Arial" w:hAnsi="Arial" w:cs="Arial"/>
          <w:sz w:val="24"/>
          <w:szCs w:val="24"/>
        </w:rPr>
        <w:t>each</w:t>
      </w:r>
      <w:r w:rsidRPr="00B95B19">
        <w:rPr>
          <w:rFonts w:ascii="Arial" w:hAnsi="Arial" w:cs="Arial"/>
          <w:spacing w:val="-5"/>
          <w:sz w:val="24"/>
          <w:szCs w:val="24"/>
        </w:rPr>
        <w:t xml:space="preserve"> </w:t>
      </w:r>
      <w:r w:rsidRPr="00B95B19">
        <w:rPr>
          <w:rFonts w:ascii="Arial" w:hAnsi="Arial" w:cs="Arial"/>
          <w:sz w:val="24"/>
          <w:szCs w:val="24"/>
        </w:rPr>
        <w:t>member</w:t>
      </w:r>
      <w:r w:rsidRPr="00B95B19">
        <w:rPr>
          <w:rFonts w:ascii="Arial" w:hAnsi="Arial" w:cs="Arial"/>
          <w:spacing w:val="-3"/>
          <w:sz w:val="24"/>
          <w:szCs w:val="24"/>
        </w:rPr>
        <w:t xml:space="preserve"> </w:t>
      </w:r>
      <w:r w:rsidRPr="00B95B19">
        <w:rPr>
          <w:rFonts w:ascii="Arial" w:hAnsi="Arial" w:cs="Arial"/>
          <w:sz w:val="24"/>
          <w:szCs w:val="24"/>
        </w:rPr>
        <w:t>borough</w:t>
      </w:r>
      <w:r w:rsidRPr="00B95B19">
        <w:rPr>
          <w:rFonts w:ascii="Arial" w:hAnsi="Arial" w:cs="Arial"/>
          <w:spacing w:val="-4"/>
          <w:sz w:val="24"/>
          <w:szCs w:val="24"/>
        </w:rPr>
        <w:t xml:space="preserve"> </w:t>
      </w:r>
      <w:r w:rsidRPr="00B95B19">
        <w:rPr>
          <w:rFonts w:ascii="Arial" w:hAnsi="Arial" w:cs="Arial"/>
          <w:sz w:val="24"/>
          <w:szCs w:val="24"/>
        </w:rPr>
        <w:t>to manage day to day operational activities and authorisations.</w:t>
      </w:r>
    </w:p>
    <w:p w14:paraId="7FC9FA47" w14:textId="77777777" w:rsidR="00866E84" w:rsidRPr="00B95B19" w:rsidRDefault="00866E84" w:rsidP="00DD0261">
      <w:pPr>
        <w:pStyle w:val="BodyText"/>
        <w:spacing w:before="1"/>
        <w:ind w:left="567" w:hanging="567"/>
        <w:rPr>
          <w:i w:val="0"/>
          <w:iCs w:val="0"/>
          <w:szCs w:val="24"/>
        </w:rPr>
      </w:pPr>
    </w:p>
    <w:p w14:paraId="02936C09" w14:textId="33B1A33D" w:rsidR="00866E84" w:rsidRPr="00F37215" w:rsidRDefault="00B37879" w:rsidP="00DD0261">
      <w:pPr>
        <w:pStyle w:val="BodyText"/>
        <w:numPr>
          <w:ilvl w:val="0"/>
          <w:numId w:val="30"/>
        </w:numPr>
        <w:ind w:left="567" w:right="655" w:hanging="567"/>
        <w:rPr>
          <w:i w:val="0"/>
          <w:iCs w:val="0"/>
        </w:rPr>
      </w:pPr>
      <w:r>
        <w:rPr>
          <w:i w:val="0"/>
          <w:iCs w:val="0"/>
        </w:rPr>
        <w:t>T</w:t>
      </w:r>
      <w:r w:rsidR="00866E84" w:rsidRPr="00F37215">
        <w:rPr>
          <w:i w:val="0"/>
          <w:iCs w:val="0"/>
        </w:rPr>
        <w:t>he Consortium inten</w:t>
      </w:r>
      <w:r>
        <w:rPr>
          <w:i w:val="0"/>
          <w:iCs w:val="0"/>
        </w:rPr>
        <w:t>ds</w:t>
      </w:r>
      <w:r w:rsidR="00866E84" w:rsidRPr="00F37215">
        <w:rPr>
          <w:i w:val="0"/>
          <w:iCs w:val="0"/>
        </w:rPr>
        <w:t xml:space="preserve"> to develop a detailed ‘Contract Management Manual’</w:t>
      </w:r>
      <w:r w:rsidR="00866E84" w:rsidRPr="00F37215">
        <w:rPr>
          <w:i w:val="0"/>
          <w:iCs w:val="0"/>
          <w:spacing w:val="-1"/>
        </w:rPr>
        <w:t xml:space="preserve"> </w:t>
      </w:r>
      <w:r w:rsidR="00866E84" w:rsidRPr="00F37215">
        <w:rPr>
          <w:i w:val="0"/>
          <w:iCs w:val="0"/>
        </w:rPr>
        <w:t>which</w:t>
      </w:r>
      <w:r w:rsidR="00866E84" w:rsidRPr="00F37215">
        <w:rPr>
          <w:i w:val="0"/>
          <w:iCs w:val="0"/>
          <w:spacing w:val="-4"/>
        </w:rPr>
        <w:t xml:space="preserve"> </w:t>
      </w:r>
      <w:r w:rsidR="00866E84" w:rsidRPr="00F37215">
        <w:rPr>
          <w:i w:val="0"/>
          <w:iCs w:val="0"/>
        </w:rPr>
        <w:t>will</w:t>
      </w:r>
      <w:r w:rsidR="00866E84" w:rsidRPr="00F37215">
        <w:rPr>
          <w:i w:val="0"/>
          <w:iCs w:val="0"/>
          <w:spacing w:val="-1"/>
        </w:rPr>
        <w:t xml:space="preserve"> </w:t>
      </w:r>
      <w:r w:rsidR="00866E84" w:rsidRPr="00F37215">
        <w:rPr>
          <w:i w:val="0"/>
          <w:iCs w:val="0"/>
        </w:rPr>
        <w:t>set</w:t>
      </w:r>
      <w:r w:rsidR="00866E84" w:rsidRPr="00F37215">
        <w:rPr>
          <w:i w:val="0"/>
          <w:iCs w:val="0"/>
          <w:spacing w:val="-3"/>
        </w:rPr>
        <w:t xml:space="preserve"> </w:t>
      </w:r>
      <w:r w:rsidR="00866E84" w:rsidRPr="00F37215">
        <w:rPr>
          <w:i w:val="0"/>
          <w:iCs w:val="0"/>
        </w:rPr>
        <w:t>out</w:t>
      </w:r>
      <w:r w:rsidR="00866E84" w:rsidRPr="00F37215">
        <w:rPr>
          <w:i w:val="0"/>
          <w:iCs w:val="0"/>
          <w:spacing w:val="-3"/>
        </w:rPr>
        <w:t xml:space="preserve"> </w:t>
      </w:r>
      <w:r w:rsidR="00866E84" w:rsidRPr="00F37215">
        <w:rPr>
          <w:i w:val="0"/>
          <w:iCs w:val="0"/>
        </w:rPr>
        <w:t>a</w:t>
      </w:r>
      <w:r w:rsidR="00866E84" w:rsidRPr="00F37215">
        <w:rPr>
          <w:i w:val="0"/>
          <w:iCs w:val="0"/>
          <w:spacing w:val="-1"/>
        </w:rPr>
        <w:t xml:space="preserve"> </w:t>
      </w:r>
      <w:r w:rsidR="00866E84" w:rsidRPr="00F37215">
        <w:rPr>
          <w:i w:val="0"/>
          <w:iCs w:val="0"/>
        </w:rPr>
        <w:t>robust</w:t>
      </w:r>
      <w:r w:rsidR="00866E84" w:rsidRPr="00F37215">
        <w:rPr>
          <w:i w:val="0"/>
          <w:iCs w:val="0"/>
          <w:spacing w:val="-3"/>
        </w:rPr>
        <w:t xml:space="preserve"> </w:t>
      </w:r>
      <w:r w:rsidR="00866E84" w:rsidRPr="00F37215">
        <w:rPr>
          <w:i w:val="0"/>
          <w:iCs w:val="0"/>
        </w:rPr>
        <w:t>approach</w:t>
      </w:r>
      <w:r w:rsidR="00866E84" w:rsidRPr="00F37215">
        <w:rPr>
          <w:i w:val="0"/>
          <w:iCs w:val="0"/>
          <w:spacing w:val="-2"/>
        </w:rPr>
        <w:t xml:space="preserve"> </w:t>
      </w:r>
      <w:r w:rsidR="00866E84" w:rsidRPr="00F37215">
        <w:rPr>
          <w:i w:val="0"/>
          <w:iCs w:val="0"/>
        </w:rPr>
        <w:t>in</w:t>
      </w:r>
      <w:r w:rsidR="00866E84" w:rsidRPr="00F37215">
        <w:rPr>
          <w:i w:val="0"/>
          <w:iCs w:val="0"/>
          <w:spacing w:val="-4"/>
        </w:rPr>
        <w:t xml:space="preserve"> </w:t>
      </w:r>
      <w:r w:rsidR="00866E84" w:rsidRPr="00F37215">
        <w:rPr>
          <w:i w:val="0"/>
          <w:iCs w:val="0"/>
        </w:rPr>
        <w:t>terms</w:t>
      </w:r>
      <w:r w:rsidR="00866E84" w:rsidRPr="00F37215">
        <w:rPr>
          <w:i w:val="0"/>
          <w:iCs w:val="0"/>
          <w:spacing w:val="-4"/>
        </w:rPr>
        <w:t xml:space="preserve"> </w:t>
      </w:r>
      <w:r w:rsidR="00866E84" w:rsidRPr="00F37215">
        <w:rPr>
          <w:i w:val="0"/>
          <w:iCs w:val="0"/>
        </w:rPr>
        <w:t>of</w:t>
      </w:r>
      <w:r w:rsidR="00866E84" w:rsidRPr="00F37215">
        <w:rPr>
          <w:i w:val="0"/>
          <w:iCs w:val="0"/>
          <w:spacing w:val="-1"/>
        </w:rPr>
        <w:t xml:space="preserve"> </w:t>
      </w:r>
      <w:r w:rsidR="00866E84" w:rsidRPr="00F37215">
        <w:rPr>
          <w:i w:val="0"/>
          <w:iCs w:val="0"/>
        </w:rPr>
        <w:t>how</w:t>
      </w:r>
      <w:r w:rsidR="00866E84" w:rsidRPr="00F37215">
        <w:rPr>
          <w:i w:val="0"/>
          <w:iCs w:val="0"/>
          <w:spacing w:val="-3"/>
        </w:rPr>
        <w:t xml:space="preserve"> </w:t>
      </w:r>
      <w:r w:rsidR="00866E84" w:rsidRPr="00F37215">
        <w:rPr>
          <w:i w:val="0"/>
          <w:iCs w:val="0"/>
        </w:rPr>
        <w:t>the</w:t>
      </w:r>
      <w:r w:rsidR="00866E84" w:rsidRPr="00F37215">
        <w:rPr>
          <w:i w:val="0"/>
          <w:iCs w:val="0"/>
          <w:spacing w:val="-1"/>
        </w:rPr>
        <w:t xml:space="preserve"> </w:t>
      </w:r>
      <w:r w:rsidR="00866E84" w:rsidRPr="00F37215">
        <w:rPr>
          <w:i w:val="0"/>
          <w:iCs w:val="0"/>
        </w:rPr>
        <w:t>contract</w:t>
      </w:r>
      <w:r w:rsidR="00866E84" w:rsidRPr="00F37215">
        <w:rPr>
          <w:i w:val="0"/>
          <w:iCs w:val="0"/>
          <w:spacing w:val="-3"/>
        </w:rPr>
        <w:t xml:space="preserve"> </w:t>
      </w:r>
      <w:r w:rsidR="00866E84" w:rsidRPr="00F37215">
        <w:rPr>
          <w:i w:val="0"/>
          <w:iCs w:val="0"/>
        </w:rPr>
        <w:t>will be managed, along</w:t>
      </w:r>
      <w:r w:rsidR="00866E84" w:rsidRPr="00F37215">
        <w:rPr>
          <w:i w:val="0"/>
          <w:iCs w:val="0"/>
          <w:spacing w:val="-1"/>
        </w:rPr>
        <w:t xml:space="preserve"> </w:t>
      </w:r>
      <w:r w:rsidR="00866E84" w:rsidRPr="00F37215">
        <w:rPr>
          <w:i w:val="0"/>
          <w:iCs w:val="0"/>
        </w:rPr>
        <w:t>with clarity on the responsibilities that rest with individual Consortium Boroughs and those which will be undertaken at a Consortium/Strategic level.</w:t>
      </w:r>
      <w:r w:rsidR="00866E84" w:rsidRPr="00F37215">
        <w:rPr>
          <w:i w:val="0"/>
          <w:iCs w:val="0"/>
          <w:spacing w:val="40"/>
        </w:rPr>
        <w:t xml:space="preserve"> </w:t>
      </w:r>
      <w:r w:rsidR="00866E84" w:rsidRPr="00F37215">
        <w:rPr>
          <w:i w:val="0"/>
          <w:iCs w:val="0"/>
        </w:rPr>
        <w:t>This</w:t>
      </w:r>
      <w:r w:rsidR="00866E84" w:rsidRPr="00F37215">
        <w:rPr>
          <w:i w:val="0"/>
          <w:iCs w:val="0"/>
          <w:spacing w:val="-2"/>
        </w:rPr>
        <w:t xml:space="preserve"> </w:t>
      </w:r>
      <w:r w:rsidR="00866E84" w:rsidRPr="00F37215">
        <w:rPr>
          <w:i w:val="0"/>
          <w:iCs w:val="0"/>
        </w:rPr>
        <w:t>will be underpinned</w:t>
      </w:r>
      <w:r w:rsidR="00866E84" w:rsidRPr="00F37215">
        <w:rPr>
          <w:i w:val="0"/>
          <w:iCs w:val="0"/>
          <w:spacing w:val="-1"/>
        </w:rPr>
        <w:t xml:space="preserve"> </w:t>
      </w:r>
      <w:r w:rsidR="00866E84" w:rsidRPr="00F37215">
        <w:rPr>
          <w:i w:val="0"/>
          <w:iCs w:val="0"/>
        </w:rPr>
        <w:t>by the performance and contract management provisions set out in the framework agreement.</w:t>
      </w:r>
    </w:p>
    <w:p w14:paraId="72520178" w14:textId="77777777" w:rsidR="00866E84" w:rsidRPr="00631C1F" w:rsidRDefault="00866E84" w:rsidP="00631C1F">
      <w:pPr>
        <w:pStyle w:val="BodyText"/>
        <w:spacing w:before="2"/>
        <w:ind w:right="655"/>
        <w:rPr>
          <w:i w:val="0"/>
          <w:iCs w:val="0"/>
        </w:rPr>
      </w:pPr>
    </w:p>
    <w:p w14:paraId="4F0F5174" w14:textId="4D9162D2" w:rsidR="00866E84" w:rsidRPr="00F37215" w:rsidRDefault="00FB6D95" w:rsidP="00DD0261">
      <w:pPr>
        <w:pStyle w:val="BodyText"/>
        <w:numPr>
          <w:ilvl w:val="0"/>
          <w:numId w:val="30"/>
        </w:numPr>
        <w:ind w:left="567" w:right="655" w:hanging="567"/>
        <w:rPr>
          <w:i w:val="0"/>
          <w:iCs w:val="0"/>
        </w:rPr>
      </w:pPr>
      <w:r>
        <w:rPr>
          <w:i w:val="0"/>
          <w:iCs w:val="0"/>
        </w:rPr>
        <w:t>I</w:t>
      </w:r>
      <w:r w:rsidR="00866E84" w:rsidRPr="00F37215">
        <w:rPr>
          <w:i w:val="0"/>
          <w:iCs w:val="0"/>
        </w:rPr>
        <w:t>n addition to robust performance management in line</w:t>
      </w:r>
      <w:r w:rsidR="00866E84" w:rsidRPr="00F37215">
        <w:rPr>
          <w:i w:val="0"/>
          <w:iCs w:val="0"/>
          <w:spacing w:val="-1"/>
        </w:rPr>
        <w:t xml:space="preserve"> </w:t>
      </w:r>
      <w:r w:rsidR="00866E84" w:rsidRPr="00F37215">
        <w:rPr>
          <w:i w:val="0"/>
          <w:iCs w:val="0"/>
        </w:rPr>
        <w:t>with</w:t>
      </w:r>
      <w:r w:rsidR="00866E84" w:rsidRPr="00F37215">
        <w:rPr>
          <w:i w:val="0"/>
          <w:iCs w:val="0"/>
          <w:spacing w:val="-4"/>
        </w:rPr>
        <w:t xml:space="preserve"> </w:t>
      </w:r>
      <w:r w:rsidR="00866E84" w:rsidRPr="00F37215">
        <w:rPr>
          <w:i w:val="0"/>
          <w:iCs w:val="0"/>
        </w:rPr>
        <w:t>the</w:t>
      </w:r>
      <w:r w:rsidR="00866E84" w:rsidRPr="00F37215">
        <w:rPr>
          <w:i w:val="0"/>
          <w:iCs w:val="0"/>
          <w:spacing w:val="-2"/>
        </w:rPr>
        <w:t xml:space="preserve"> </w:t>
      </w:r>
      <w:r w:rsidR="00866E84" w:rsidRPr="00F37215">
        <w:rPr>
          <w:i w:val="0"/>
          <w:iCs w:val="0"/>
        </w:rPr>
        <w:t>new</w:t>
      </w:r>
      <w:r w:rsidR="00866E84" w:rsidRPr="00F37215">
        <w:rPr>
          <w:i w:val="0"/>
          <w:iCs w:val="0"/>
          <w:spacing w:val="-1"/>
        </w:rPr>
        <w:t xml:space="preserve"> </w:t>
      </w:r>
      <w:r w:rsidR="00866E84" w:rsidRPr="00F37215">
        <w:rPr>
          <w:i w:val="0"/>
          <w:iCs w:val="0"/>
        </w:rPr>
        <w:t>KPIs,</w:t>
      </w:r>
      <w:r w:rsidR="00866E84" w:rsidRPr="00F37215">
        <w:rPr>
          <w:i w:val="0"/>
          <w:iCs w:val="0"/>
          <w:spacing w:val="-2"/>
        </w:rPr>
        <w:t xml:space="preserve"> </w:t>
      </w:r>
      <w:r w:rsidR="00866E84" w:rsidRPr="00F37215">
        <w:rPr>
          <w:i w:val="0"/>
          <w:iCs w:val="0"/>
        </w:rPr>
        <w:t>the</w:t>
      </w:r>
      <w:r w:rsidR="00866E84" w:rsidRPr="00F37215">
        <w:rPr>
          <w:i w:val="0"/>
          <w:iCs w:val="0"/>
          <w:spacing w:val="-1"/>
        </w:rPr>
        <w:t xml:space="preserve"> </w:t>
      </w:r>
      <w:r w:rsidR="00866E84" w:rsidRPr="00F37215">
        <w:rPr>
          <w:i w:val="0"/>
          <w:iCs w:val="0"/>
        </w:rPr>
        <w:t>benefit</w:t>
      </w:r>
      <w:r w:rsidR="00866E84" w:rsidRPr="00F37215">
        <w:rPr>
          <w:i w:val="0"/>
          <w:iCs w:val="0"/>
          <w:spacing w:val="-5"/>
        </w:rPr>
        <w:t xml:space="preserve"> </w:t>
      </w:r>
      <w:r w:rsidR="00866E84" w:rsidRPr="00F37215">
        <w:rPr>
          <w:i w:val="0"/>
          <w:iCs w:val="0"/>
        </w:rPr>
        <w:t>realisation</w:t>
      </w:r>
      <w:r w:rsidR="00866E84" w:rsidRPr="00F37215">
        <w:rPr>
          <w:i w:val="0"/>
          <w:iCs w:val="0"/>
          <w:spacing w:val="-3"/>
        </w:rPr>
        <w:t xml:space="preserve"> </w:t>
      </w:r>
      <w:r w:rsidR="00866E84" w:rsidRPr="00F37215">
        <w:rPr>
          <w:i w:val="0"/>
          <w:iCs w:val="0"/>
        </w:rPr>
        <w:t>for responsible procurement and social value outcomes will need to be closely monitored to ensure the provider is delivering on their commitments.</w:t>
      </w:r>
    </w:p>
    <w:p w14:paraId="19B4A888" w14:textId="77777777" w:rsidR="00866E84" w:rsidRPr="00F37215" w:rsidRDefault="00866E84" w:rsidP="00DD0261">
      <w:pPr>
        <w:pStyle w:val="BodyText"/>
        <w:spacing w:before="11"/>
        <w:ind w:left="567" w:hanging="567"/>
        <w:rPr>
          <w:i w:val="0"/>
          <w:iCs w:val="0"/>
          <w:sz w:val="19"/>
        </w:rPr>
      </w:pPr>
    </w:p>
    <w:p w14:paraId="42B237A2" w14:textId="77777777" w:rsidR="00866E84" w:rsidRPr="00F37215" w:rsidRDefault="00866E84" w:rsidP="00DD0261">
      <w:pPr>
        <w:pStyle w:val="BodyText"/>
        <w:numPr>
          <w:ilvl w:val="0"/>
          <w:numId w:val="30"/>
        </w:numPr>
        <w:spacing w:before="1"/>
        <w:ind w:left="567" w:right="655" w:hanging="567"/>
        <w:rPr>
          <w:i w:val="0"/>
          <w:iCs w:val="0"/>
        </w:rPr>
      </w:pPr>
      <w:r w:rsidRPr="00F37215">
        <w:rPr>
          <w:i w:val="0"/>
          <w:iCs w:val="0"/>
        </w:rPr>
        <w:t>Furthermore,</w:t>
      </w:r>
      <w:r w:rsidRPr="00F37215">
        <w:rPr>
          <w:i w:val="0"/>
          <w:iCs w:val="0"/>
          <w:spacing w:val="-5"/>
        </w:rPr>
        <w:t xml:space="preserve"> </w:t>
      </w:r>
      <w:r w:rsidRPr="00F37215">
        <w:rPr>
          <w:i w:val="0"/>
          <w:iCs w:val="0"/>
        </w:rPr>
        <w:t>enhancements</w:t>
      </w:r>
      <w:r w:rsidRPr="00F37215">
        <w:rPr>
          <w:i w:val="0"/>
          <w:iCs w:val="0"/>
          <w:spacing w:val="-2"/>
        </w:rPr>
        <w:t xml:space="preserve"> </w:t>
      </w:r>
      <w:r w:rsidRPr="00F37215">
        <w:rPr>
          <w:i w:val="0"/>
          <w:iCs w:val="0"/>
        </w:rPr>
        <w:t>outlined</w:t>
      </w:r>
      <w:r w:rsidRPr="00F37215">
        <w:rPr>
          <w:i w:val="0"/>
          <w:iCs w:val="0"/>
          <w:spacing w:val="-3"/>
        </w:rPr>
        <w:t xml:space="preserve"> </w:t>
      </w:r>
      <w:r w:rsidRPr="00F37215">
        <w:rPr>
          <w:i w:val="0"/>
          <w:iCs w:val="0"/>
        </w:rPr>
        <w:t>as</w:t>
      </w:r>
      <w:r w:rsidRPr="00F37215">
        <w:rPr>
          <w:i w:val="0"/>
          <w:iCs w:val="0"/>
          <w:spacing w:val="-3"/>
        </w:rPr>
        <w:t xml:space="preserve"> </w:t>
      </w:r>
      <w:r w:rsidRPr="00F37215">
        <w:rPr>
          <w:i w:val="0"/>
          <w:iCs w:val="0"/>
        </w:rPr>
        <w:t>a</w:t>
      </w:r>
      <w:r w:rsidRPr="00F37215">
        <w:rPr>
          <w:i w:val="0"/>
          <w:iCs w:val="0"/>
          <w:spacing w:val="-5"/>
        </w:rPr>
        <w:t xml:space="preserve"> </w:t>
      </w:r>
      <w:r w:rsidRPr="00F37215">
        <w:rPr>
          <w:i w:val="0"/>
          <w:iCs w:val="0"/>
        </w:rPr>
        <w:t>result</w:t>
      </w:r>
      <w:r w:rsidRPr="00F37215">
        <w:rPr>
          <w:i w:val="0"/>
          <w:iCs w:val="0"/>
          <w:spacing w:val="-5"/>
        </w:rPr>
        <w:t xml:space="preserve"> </w:t>
      </w:r>
      <w:r w:rsidRPr="00F37215">
        <w:rPr>
          <w:i w:val="0"/>
          <w:iCs w:val="0"/>
        </w:rPr>
        <w:t>of</w:t>
      </w:r>
      <w:r w:rsidRPr="00F37215">
        <w:rPr>
          <w:i w:val="0"/>
          <w:iCs w:val="0"/>
          <w:spacing w:val="-6"/>
        </w:rPr>
        <w:t xml:space="preserve"> </w:t>
      </w:r>
      <w:r w:rsidRPr="00F37215">
        <w:rPr>
          <w:i w:val="0"/>
          <w:iCs w:val="0"/>
        </w:rPr>
        <w:t>the</w:t>
      </w:r>
      <w:r w:rsidRPr="00F37215">
        <w:rPr>
          <w:i w:val="0"/>
          <w:iCs w:val="0"/>
          <w:spacing w:val="-2"/>
        </w:rPr>
        <w:t xml:space="preserve"> </w:t>
      </w:r>
      <w:r w:rsidRPr="00F37215">
        <w:rPr>
          <w:i w:val="0"/>
          <w:iCs w:val="0"/>
        </w:rPr>
        <w:t>revised</w:t>
      </w:r>
      <w:r w:rsidRPr="00F37215">
        <w:rPr>
          <w:i w:val="0"/>
          <w:iCs w:val="0"/>
          <w:spacing w:val="-3"/>
        </w:rPr>
        <w:t xml:space="preserve"> </w:t>
      </w:r>
      <w:r w:rsidRPr="00F37215">
        <w:rPr>
          <w:i w:val="0"/>
          <w:iCs w:val="0"/>
        </w:rPr>
        <w:t>IT</w:t>
      </w:r>
      <w:r w:rsidRPr="00F37215">
        <w:rPr>
          <w:i w:val="0"/>
          <w:iCs w:val="0"/>
          <w:spacing w:val="-3"/>
        </w:rPr>
        <w:t xml:space="preserve"> </w:t>
      </w:r>
      <w:r w:rsidRPr="00F37215">
        <w:rPr>
          <w:i w:val="0"/>
          <w:iCs w:val="0"/>
        </w:rPr>
        <w:t>specification will ensure that business intelligence is more transparent and that reporting from this can be used to address opportunities and concerns more robustly and promptly. PowerBI has also been adopted which will enable the Consortium Team to provide performance data and activity analysis to member boroughs.</w:t>
      </w:r>
    </w:p>
    <w:p w14:paraId="4A0D0D9B" w14:textId="77777777" w:rsidR="00866E84" w:rsidRPr="00FC5C7A" w:rsidRDefault="00866E84" w:rsidP="00DD0261">
      <w:pPr>
        <w:pStyle w:val="BodyText"/>
        <w:spacing w:before="11"/>
        <w:ind w:left="567" w:hanging="567"/>
        <w:rPr>
          <w:i w:val="0"/>
          <w:iCs w:val="0"/>
          <w:szCs w:val="24"/>
        </w:rPr>
      </w:pPr>
    </w:p>
    <w:p w14:paraId="49EA3467" w14:textId="5D88ECF3" w:rsidR="00866E84" w:rsidRDefault="00866E84" w:rsidP="00DD0261">
      <w:pPr>
        <w:pStyle w:val="BodyText"/>
        <w:numPr>
          <w:ilvl w:val="0"/>
          <w:numId w:val="30"/>
        </w:numPr>
        <w:spacing w:before="1"/>
        <w:ind w:left="567" w:right="630" w:hanging="567"/>
        <w:rPr>
          <w:i w:val="0"/>
          <w:iCs w:val="0"/>
        </w:rPr>
      </w:pPr>
      <w:r w:rsidRPr="00F37215">
        <w:rPr>
          <w:i w:val="0"/>
          <w:iCs w:val="0"/>
        </w:rPr>
        <w:t>Monthly Consortium level strategic contract meetings will be undertaken with the provider and bi-monthly Consortium Board</w:t>
      </w:r>
      <w:r w:rsidRPr="00F37215">
        <w:rPr>
          <w:i w:val="0"/>
          <w:iCs w:val="0"/>
          <w:spacing w:val="-2"/>
        </w:rPr>
        <w:t xml:space="preserve"> </w:t>
      </w:r>
      <w:r w:rsidRPr="00F37215">
        <w:rPr>
          <w:i w:val="0"/>
          <w:iCs w:val="0"/>
        </w:rPr>
        <w:t xml:space="preserve">meetings will be held between the Consortium Team, Borough members and the provider. </w:t>
      </w:r>
      <w:r w:rsidR="00C3033C">
        <w:rPr>
          <w:i w:val="0"/>
          <w:iCs w:val="0"/>
        </w:rPr>
        <w:t>There will be a</w:t>
      </w:r>
      <w:r w:rsidRPr="00F37215">
        <w:rPr>
          <w:i w:val="0"/>
          <w:iCs w:val="0"/>
        </w:rPr>
        <w:t>nnual service reviews to assess</w:t>
      </w:r>
      <w:r w:rsidRPr="00F37215">
        <w:rPr>
          <w:i w:val="0"/>
          <w:iCs w:val="0"/>
          <w:spacing w:val="-2"/>
        </w:rPr>
        <w:t xml:space="preserve"> </w:t>
      </w:r>
      <w:r w:rsidRPr="00F37215">
        <w:rPr>
          <w:i w:val="0"/>
          <w:iCs w:val="0"/>
        </w:rPr>
        <w:t>key performance</w:t>
      </w:r>
      <w:r w:rsidRPr="00F37215">
        <w:rPr>
          <w:i w:val="0"/>
          <w:iCs w:val="0"/>
          <w:spacing w:val="-2"/>
        </w:rPr>
        <w:t xml:space="preserve"> </w:t>
      </w:r>
      <w:r w:rsidRPr="00F37215">
        <w:rPr>
          <w:i w:val="0"/>
          <w:iCs w:val="0"/>
        </w:rPr>
        <w:t>levels and</w:t>
      </w:r>
      <w:r w:rsidRPr="00F37215">
        <w:rPr>
          <w:i w:val="0"/>
          <w:iCs w:val="0"/>
          <w:spacing w:val="-1"/>
        </w:rPr>
        <w:t xml:space="preserve"> </w:t>
      </w:r>
      <w:r w:rsidRPr="00F37215">
        <w:rPr>
          <w:i w:val="0"/>
          <w:iCs w:val="0"/>
        </w:rPr>
        <w:t>deliverables against the</w:t>
      </w:r>
      <w:r w:rsidRPr="00F37215">
        <w:rPr>
          <w:i w:val="0"/>
          <w:iCs w:val="0"/>
          <w:spacing w:val="-3"/>
        </w:rPr>
        <w:t xml:space="preserve"> </w:t>
      </w:r>
      <w:r w:rsidRPr="00F37215">
        <w:rPr>
          <w:i w:val="0"/>
          <w:iCs w:val="0"/>
        </w:rPr>
        <w:t xml:space="preserve">contract </w:t>
      </w:r>
      <w:r w:rsidRPr="00F37215">
        <w:rPr>
          <w:i w:val="0"/>
          <w:iCs w:val="0"/>
          <w:spacing w:val="-2"/>
        </w:rPr>
        <w:t>requirements</w:t>
      </w:r>
      <w:r w:rsidR="008F0975">
        <w:rPr>
          <w:i w:val="0"/>
          <w:iCs w:val="0"/>
          <w:spacing w:val="-2"/>
        </w:rPr>
        <w:t xml:space="preserve">. </w:t>
      </w:r>
      <w:r w:rsidR="00935F55">
        <w:rPr>
          <w:i w:val="0"/>
          <w:iCs w:val="0"/>
        </w:rPr>
        <w:t>C</w:t>
      </w:r>
      <w:r w:rsidRPr="00F37215">
        <w:rPr>
          <w:i w:val="0"/>
          <w:iCs w:val="0"/>
        </w:rPr>
        <w:t>ontract monitoring meetings at a borough level will be undertaken and will feed into the annual service reviews.</w:t>
      </w:r>
    </w:p>
    <w:p w14:paraId="1C4767F6" w14:textId="77777777" w:rsidR="00B95B19" w:rsidRPr="00F37215" w:rsidRDefault="00B95B19" w:rsidP="00B95B19">
      <w:pPr>
        <w:pStyle w:val="BodyText"/>
        <w:spacing w:before="1"/>
        <w:ind w:right="630"/>
        <w:rPr>
          <w:i w:val="0"/>
          <w:iCs w:val="0"/>
        </w:rPr>
      </w:pPr>
    </w:p>
    <w:p w14:paraId="63B0D7B3" w14:textId="2A88E12B" w:rsidR="00866E84" w:rsidRPr="00F37215" w:rsidRDefault="00866E84" w:rsidP="00FC5C7A">
      <w:pPr>
        <w:pStyle w:val="BodyText"/>
        <w:numPr>
          <w:ilvl w:val="0"/>
          <w:numId w:val="30"/>
        </w:numPr>
        <w:ind w:left="567" w:right="631" w:hanging="567"/>
        <w:rPr>
          <w:i w:val="0"/>
          <w:iCs w:val="0"/>
        </w:rPr>
      </w:pPr>
      <w:r w:rsidRPr="00F37215">
        <w:rPr>
          <w:i w:val="0"/>
          <w:iCs w:val="0"/>
        </w:rPr>
        <w:t>‘Critical’ KPIs which trigger clearly defined remedial measures, performance indicators and commitments have been developed which are proportionate and SMART.</w:t>
      </w:r>
      <w:r w:rsidR="00DD0261">
        <w:rPr>
          <w:i w:val="0"/>
          <w:iCs w:val="0"/>
        </w:rPr>
        <w:t xml:space="preserve"> </w:t>
      </w:r>
      <w:r w:rsidRPr="00F37215">
        <w:rPr>
          <w:i w:val="0"/>
          <w:iCs w:val="0"/>
        </w:rPr>
        <w:t>Flexibility on</w:t>
      </w:r>
      <w:r w:rsidRPr="00F37215">
        <w:rPr>
          <w:i w:val="0"/>
          <w:iCs w:val="0"/>
          <w:spacing w:val="-2"/>
        </w:rPr>
        <w:t xml:space="preserve"> </w:t>
      </w:r>
      <w:r w:rsidRPr="00F37215">
        <w:rPr>
          <w:i w:val="0"/>
          <w:iCs w:val="0"/>
        </w:rPr>
        <w:t>KPI</w:t>
      </w:r>
      <w:r w:rsidRPr="00F37215">
        <w:rPr>
          <w:i w:val="0"/>
          <w:iCs w:val="0"/>
          <w:spacing w:val="-1"/>
        </w:rPr>
        <w:t xml:space="preserve"> </w:t>
      </w:r>
      <w:r w:rsidRPr="00F37215">
        <w:rPr>
          <w:i w:val="0"/>
          <w:iCs w:val="0"/>
        </w:rPr>
        <w:t>targets</w:t>
      </w:r>
      <w:r w:rsidRPr="00F37215">
        <w:rPr>
          <w:i w:val="0"/>
          <w:iCs w:val="0"/>
          <w:spacing w:val="-1"/>
        </w:rPr>
        <w:t xml:space="preserve"> </w:t>
      </w:r>
      <w:r w:rsidRPr="00F37215">
        <w:rPr>
          <w:i w:val="0"/>
          <w:iCs w:val="0"/>
        </w:rPr>
        <w:t>in</w:t>
      </w:r>
      <w:r w:rsidRPr="00F37215">
        <w:rPr>
          <w:i w:val="0"/>
          <w:iCs w:val="0"/>
          <w:spacing w:val="-5"/>
        </w:rPr>
        <w:t xml:space="preserve"> </w:t>
      </w:r>
      <w:r w:rsidRPr="00F37215">
        <w:rPr>
          <w:i w:val="0"/>
          <w:iCs w:val="0"/>
        </w:rPr>
        <w:lastRenderedPageBreak/>
        <w:t>year</w:t>
      </w:r>
      <w:r w:rsidRPr="00F37215">
        <w:rPr>
          <w:i w:val="0"/>
          <w:iCs w:val="0"/>
          <w:spacing w:val="-1"/>
        </w:rPr>
        <w:t xml:space="preserve"> </w:t>
      </w:r>
      <w:r w:rsidRPr="00F37215">
        <w:rPr>
          <w:i w:val="0"/>
          <w:iCs w:val="0"/>
        </w:rPr>
        <w:t>1 will</w:t>
      </w:r>
      <w:r w:rsidRPr="00F37215">
        <w:rPr>
          <w:i w:val="0"/>
          <w:iCs w:val="0"/>
          <w:spacing w:val="-2"/>
        </w:rPr>
        <w:t xml:space="preserve"> </w:t>
      </w:r>
      <w:r w:rsidRPr="00F37215">
        <w:rPr>
          <w:i w:val="0"/>
          <w:iCs w:val="0"/>
        </w:rPr>
        <w:t>allow the</w:t>
      </w:r>
      <w:r w:rsidRPr="00F37215">
        <w:rPr>
          <w:i w:val="0"/>
          <w:iCs w:val="0"/>
          <w:spacing w:val="-4"/>
        </w:rPr>
        <w:t xml:space="preserve"> </w:t>
      </w:r>
      <w:r w:rsidR="00DD0261">
        <w:rPr>
          <w:i w:val="0"/>
          <w:iCs w:val="0"/>
        </w:rPr>
        <w:t>provider</w:t>
      </w:r>
      <w:r w:rsidRPr="00F37215">
        <w:rPr>
          <w:i w:val="0"/>
          <w:iCs w:val="0"/>
        </w:rPr>
        <w:t xml:space="preserve"> to adapt and</w:t>
      </w:r>
      <w:r w:rsidRPr="00F37215">
        <w:rPr>
          <w:i w:val="0"/>
          <w:iCs w:val="0"/>
          <w:spacing w:val="-2"/>
        </w:rPr>
        <w:t xml:space="preserve"> </w:t>
      </w:r>
      <w:r w:rsidRPr="00F37215">
        <w:rPr>
          <w:i w:val="0"/>
          <w:iCs w:val="0"/>
        </w:rPr>
        <w:t>settle</w:t>
      </w:r>
      <w:r w:rsidRPr="00F37215">
        <w:rPr>
          <w:i w:val="0"/>
          <w:iCs w:val="0"/>
          <w:spacing w:val="-1"/>
        </w:rPr>
        <w:t xml:space="preserve"> </w:t>
      </w:r>
      <w:r w:rsidRPr="00F37215">
        <w:rPr>
          <w:i w:val="0"/>
          <w:iCs w:val="0"/>
        </w:rPr>
        <w:t>and will</w:t>
      </w:r>
      <w:r w:rsidRPr="00F37215">
        <w:rPr>
          <w:i w:val="0"/>
          <w:iCs w:val="0"/>
          <w:spacing w:val="-7"/>
        </w:rPr>
        <w:t xml:space="preserve"> </w:t>
      </w:r>
      <w:r w:rsidRPr="00F37215">
        <w:rPr>
          <w:i w:val="0"/>
          <w:iCs w:val="0"/>
        </w:rPr>
        <w:t>be</w:t>
      </w:r>
      <w:r w:rsidRPr="00F37215">
        <w:rPr>
          <w:i w:val="0"/>
          <w:iCs w:val="0"/>
          <w:spacing w:val="-8"/>
        </w:rPr>
        <w:t xml:space="preserve"> </w:t>
      </w:r>
      <w:r w:rsidRPr="00F37215">
        <w:rPr>
          <w:i w:val="0"/>
          <w:iCs w:val="0"/>
        </w:rPr>
        <w:t>set</w:t>
      </w:r>
      <w:r w:rsidRPr="00F37215">
        <w:rPr>
          <w:i w:val="0"/>
          <w:iCs w:val="0"/>
          <w:spacing w:val="-8"/>
        </w:rPr>
        <w:t xml:space="preserve"> </w:t>
      </w:r>
      <w:r w:rsidRPr="00F37215">
        <w:rPr>
          <w:i w:val="0"/>
          <w:iCs w:val="0"/>
        </w:rPr>
        <w:t>from</w:t>
      </w:r>
      <w:r w:rsidRPr="00F37215">
        <w:rPr>
          <w:i w:val="0"/>
          <w:iCs w:val="0"/>
          <w:spacing w:val="-8"/>
        </w:rPr>
        <w:t xml:space="preserve"> </w:t>
      </w:r>
      <w:r w:rsidRPr="00F37215">
        <w:rPr>
          <w:i w:val="0"/>
          <w:iCs w:val="0"/>
        </w:rPr>
        <w:t>year</w:t>
      </w:r>
      <w:r w:rsidRPr="00F37215">
        <w:rPr>
          <w:i w:val="0"/>
          <w:iCs w:val="0"/>
          <w:spacing w:val="-9"/>
        </w:rPr>
        <w:t xml:space="preserve"> </w:t>
      </w:r>
      <w:r w:rsidRPr="00F37215">
        <w:rPr>
          <w:i w:val="0"/>
          <w:iCs w:val="0"/>
        </w:rPr>
        <w:t>2</w:t>
      </w:r>
      <w:r w:rsidRPr="00F37215">
        <w:rPr>
          <w:i w:val="0"/>
          <w:iCs w:val="0"/>
          <w:spacing w:val="-8"/>
        </w:rPr>
        <w:t xml:space="preserve"> </w:t>
      </w:r>
      <w:r w:rsidRPr="00F37215">
        <w:rPr>
          <w:i w:val="0"/>
          <w:iCs w:val="0"/>
        </w:rPr>
        <w:t>at</w:t>
      </w:r>
      <w:r w:rsidRPr="00F37215">
        <w:rPr>
          <w:i w:val="0"/>
          <w:iCs w:val="0"/>
          <w:spacing w:val="-9"/>
        </w:rPr>
        <w:t xml:space="preserve"> </w:t>
      </w:r>
      <w:r w:rsidRPr="00F37215">
        <w:rPr>
          <w:i w:val="0"/>
          <w:iCs w:val="0"/>
        </w:rPr>
        <w:t>the</w:t>
      </w:r>
      <w:r w:rsidRPr="00F37215">
        <w:rPr>
          <w:i w:val="0"/>
          <w:iCs w:val="0"/>
          <w:spacing w:val="-6"/>
        </w:rPr>
        <w:t xml:space="preserve"> </w:t>
      </w:r>
      <w:r w:rsidRPr="00F37215">
        <w:rPr>
          <w:i w:val="0"/>
          <w:iCs w:val="0"/>
        </w:rPr>
        <w:t>level</w:t>
      </w:r>
      <w:r w:rsidRPr="00F37215">
        <w:rPr>
          <w:i w:val="0"/>
          <w:iCs w:val="0"/>
          <w:spacing w:val="-11"/>
        </w:rPr>
        <w:t xml:space="preserve"> </w:t>
      </w:r>
      <w:r w:rsidR="00DD0261">
        <w:rPr>
          <w:i w:val="0"/>
          <w:iCs w:val="0"/>
        </w:rPr>
        <w:t>the Borough’s</w:t>
      </w:r>
      <w:r w:rsidRPr="00F37215">
        <w:rPr>
          <w:i w:val="0"/>
          <w:iCs w:val="0"/>
          <w:spacing w:val="-8"/>
        </w:rPr>
        <w:t xml:space="preserve"> </w:t>
      </w:r>
      <w:r w:rsidRPr="00F37215">
        <w:rPr>
          <w:i w:val="0"/>
          <w:iCs w:val="0"/>
        </w:rPr>
        <w:t>require</w:t>
      </w:r>
      <w:r w:rsidRPr="00F37215">
        <w:rPr>
          <w:i w:val="0"/>
          <w:iCs w:val="0"/>
          <w:spacing w:val="-9"/>
        </w:rPr>
        <w:t xml:space="preserve"> </w:t>
      </w:r>
      <w:r w:rsidRPr="00F37215">
        <w:rPr>
          <w:i w:val="0"/>
          <w:iCs w:val="0"/>
        </w:rPr>
        <w:t>the</w:t>
      </w:r>
      <w:r w:rsidRPr="00F37215">
        <w:rPr>
          <w:i w:val="0"/>
          <w:iCs w:val="0"/>
          <w:spacing w:val="-6"/>
        </w:rPr>
        <w:t xml:space="preserve"> </w:t>
      </w:r>
      <w:r w:rsidRPr="00F37215">
        <w:rPr>
          <w:i w:val="0"/>
          <w:iCs w:val="0"/>
        </w:rPr>
        <w:t>service</w:t>
      </w:r>
      <w:r w:rsidRPr="00F37215">
        <w:rPr>
          <w:i w:val="0"/>
          <w:iCs w:val="0"/>
          <w:spacing w:val="-8"/>
        </w:rPr>
        <w:t xml:space="preserve"> </w:t>
      </w:r>
      <w:r w:rsidRPr="00F37215">
        <w:rPr>
          <w:i w:val="0"/>
          <w:iCs w:val="0"/>
        </w:rPr>
        <w:t>to</w:t>
      </w:r>
      <w:r w:rsidRPr="00F37215">
        <w:rPr>
          <w:i w:val="0"/>
          <w:iCs w:val="0"/>
          <w:spacing w:val="-7"/>
        </w:rPr>
        <w:t xml:space="preserve"> </w:t>
      </w:r>
      <w:r w:rsidRPr="00F37215">
        <w:rPr>
          <w:i w:val="0"/>
          <w:iCs w:val="0"/>
        </w:rPr>
        <w:t>be</w:t>
      </w:r>
      <w:r w:rsidRPr="00F37215">
        <w:rPr>
          <w:i w:val="0"/>
          <w:iCs w:val="0"/>
          <w:spacing w:val="-8"/>
        </w:rPr>
        <w:t xml:space="preserve"> </w:t>
      </w:r>
      <w:r w:rsidRPr="00F37215">
        <w:rPr>
          <w:i w:val="0"/>
          <w:iCs w:val="0"/>
        </w:rPr>
        <w:t>delivered</w:t>
      </w:r>
      <w:r w:rsidRPr="00F37215">
        <w:rPr>
          <w:i w:val="0"/>
          <w:iCs w:val="0"/>
          <w:spacing w:val="-7"/>
        </w:rPr>
        <w:t xml:space="preserve"> </w:t>
      </w:r>
      <w:r w:rsidRPr="00F37215">
        <w:rPr>
          <w:i w:val="0"/>
          <w:iCs w:val="0"/>
        </w:rPr>
        <w:t>for</w:t>
      </w:r>
      <w:r w:rsidRPr="00F37215">
        <w:rPr>
          <w:i w:val="0"/>
          <w:iCs w:val="0"/>
          <w:spacing w:val="-9"/>
        </w:rPr>
        <w:t xml:space="preserve"> </w:t>
      </w:r>
      <w:r w:rsidRPr="00F37215">
        <w:rPr>
          <w:i w:val="0"/>
          <w:iCs w:val="0"/>
        </w:rPr>
        <w:t>the remainder of the contract.</w:t>
      </w:r>
    </w:p>
    <w:p w14:paraId="124FDB5A" w14:textId="3C417C05" w:rsidR="00866E84" w:rsidRPr="00F37215" w:rsidRDefault="00866E84" w:rsidP="00DD0261">
      <w:pPr>
        <w:pStyle w:val="BodyText"/>
        <w:numPr>
          <w:ilvl w:val="0"/>
          <w:numId w:val="30"/>
        </w:numPr>
        <w:spacing w:before="121"/>
        <w:ind w:left="567" w:right="627" w:hanging="567"/>
        <w:rPr>
          <w:i w:val="0"/>
          <w:iCs w:val="0"/>
        </w:rPr>
      </w:pPr>
      <w:r w:rsidRPr="00F37215">
        <w:rPr>
          <w:i w:val="0"/>
          <w:iCs w:val="0"/>
        </w:rPr>
        <w:t>The remedial approach will be linked to critical and non-critical defaults and KPIs ha</w:t>
      </w:r>
      <w:r w:rsidR="001660A6">
        <w:rPr>
          <w:i w:val="0"/>
          <w:iCs w:val="0"/>
        </w:rPr>
        <w:t>ve</w:t>
      </w:r>
      <w:r w:rsidRPr="00F37215">
        <w:rPr>
          <w:i w:val="0"/>
          <w:iCs w:val="0"/>
        </w:rPr>
        <w:t xml:space="preserve"> been included in the contract.</w:t>
      </w:r>
    </w:p>
    <w:p w14:paraId="3E167B27" w14:textId="7F7F61D4" w:rsidR="00866E84" w:rsidRDefault="00866E84" w:rsidP="00416578">
      <w:pPr>
        <w:pStyle w:val="Default"/>
        <w:rPr>
          <w:iCs/>
          <w:color w:val="000000" w:themeColor="text1"/>
        </w:rPr>
      </w:pPr>
    </w:p>
    <w:p w14:paraId="0991F751" w14:textId="77777777" w:rsidR="00FB0134" w:rsidRPr="00FB0134" w:rsidRDefault="00FB0134" w:rsidP="00FB0134">
      <w:pPr>
        <w:pStyle w:val="Heading4"/>
        <w:rPr>
          <w:sz w:val="28"/>
          <w:szCs w:val="28"/>
        </w:rPr>
      </w:pPr>
      <w:r w:rsidRPr="00FB0134">
        <w:rPr>
          <w:sz w:val="28"/>
          <w:szCs w:val="28"/>
        </w:rPr>
        <w:t>Environmental Implications</w:t>
      </w:r>
    </w:p>
    <w:p w14:paraId="0DF5695D" w14:textId="77777777" w:rsidR="002111EF" w:rsidRPr="00BF6769" w:rsidRDefault="002111EF" w:rsidP="00C74E54"/>
    <w:p w14:paraId="4BA451DA" w14:textId="321E56E4" w:rsidR="003C4659" w:rsidRPr="009D71FE" w:rsidRDefault="00555534" w:rsidP="00DD0261">
      <w:pPr>
        <w:pStyle w:val="ListParagraph"/>
        <w:numPr>
          <w:ilvl w:val="0"/>
          <w:numId w:val="30"/>
        </w:numPr>
        <w:ind w:left="567" w:hanging="567"/>
      </w:pPr>
      <w:r w:rsidRPr="009D71FE">
        <w:t xml:space="preserve">Environmental implications were given </w:t>
      </w:r>
      <w:r w:rsidR="009B4A71" w:rsidRPr="009D71FE">
        <w:t xml:space="preserve">due regard in the procurement process and </w:t>
      </w:r>
      <w:r w:rsidR="009652A8" w:rsidRPr="009D71FE">
        <w:t>specification</w:t>
      </w:r>
      <w:r w:rsidR="00C756B3" w:rsidRPr="009D71FE">
        <w:t xml:space="preserve">, 10% of the tender evaluation </w:t>
      </w:r>
      <w:r w:rsidR="003028A4" w:rsidRPr="009D71FE">
        <w:t>was set again</w:t>
      </w:r>
      <w:r w:rsidR="00077F50" w:rsidRPr="009D71FE">
        <w:t>s</w:t>
      </w:r>
      <w:r w:rsidR="003028A4" w:rsidRPr="009D71FE">
        <w:t>t respo</w:t>
      </w:r>
      <w:r w:rsidR="00077F50" w:rsidRPr="009D71FE">
        <w:t xml:space="preserve">nsible </w:t>
      </w:r>
      <w:r w:rsidR="003028A4" w:rsidRPr="009D71FE">
        <w:t>procurement and social value</w:t>
      </w:r>
      <w:r w:rsidR="009652A8" w:rsidRPr="009D71FE">
        <w:t xml:space="preserve">. </w:t>
      </w:r>
      <w:r w:rsidR="00FE5835" w:rsidRPr="009D71FE">
        <w:t xml:space="preserve">The </w:t>
      </w:r>
      <w:r w:rsidR="00F50DB4">
        <w:t xml:space="preserve">successful Bidder’s </w:t>
      </w:r>
      <w:r w:rsidR="003C4659" w:rsidRPr="009D71FE">
        <w:t>tender included the commitments summarised below, which will form part of the contract:</w:t>
      </w:r>
    </w:p>
    <w:p w14:paraId="79E4EEA9" w14:textId="77777777" w:rsidR="003C4659" w:rsidRPr="009D71FE" w:rsidRDefault="003C4659" w:rsidP="00DD0261">
      <w:pPr>
        <w:pStyle w:val="TableParagraph"/>
        <w:spacing w:before="1"/>
        <w:ind w:left="567" w:hanging="567"/>
        <w:rPr>
          <w:rFonts w:ascii="Arial" w:hAnsi="Arial" w:cs="Arial"/>
          <w:sz w:val="24"/>
          <w:szCs w:val="24"/>
        </w:rPr>
      </w:pPr>
    </w:p>
    <w:p w14:paraId="5EA4D1C3" w14:textId="77777777" w:rsidR="003C4659" w:rsidRPr="009D71FE" w:rsidRDefault="003C4659" w:rsidP="00316D48">
      <w:pPr>
        <w:pStyle w:val="TableParagraph"/>
        <w:spacing w:line="267" w:lineRule="exact"/>
        <w:ind w:left="468"/>
        <w:rPr>
          <w:rFonts w:ascii="Arial" w:hAnsi="Arial" w:cs="Arial"/>
          <w:b/>
          <w:sz w:val="24"/>
          <w:szCs w:val="24"/>
        </w:rPr>
      </w:pPr>
      <w:r w:rsidRPr="009D71FE">
        <w:rPr>
          <w:rFonts w:ascii="Arial" w:hAnsi="Arial" w:cs="Arial"/>
          <w:b/>
          <w:sz w:val="24"/>
          <w:szCs w:val="24"/>
        </w:rPr>
        <w:t>Fleet</w:t>
      </w:r>
      <w:r w:rsidRPr="009D71FE">
        <w:rPr>
          <w:rFonts w:ascii="Arial" w:hAnsi="Arial" w:cs="Arial"/>
          <w:b/>
          <w:spacing w:val="-6"/>
          <w:sz w:val="24"/>
          <w:szCs w:val="24"/>
        </w:rPr>
        <w:t xml:space="preserve"> </w:t>
      </w:r>
      <w:r w:rsidRPr="009D71FE">
        <w:rPr>
          <w:rFonts w:ascii="Arial" w:hAnsi="Arial" w:cs="Arial"/>
          <w:b/>
          <w:sz w:val="24"/>
          <w:szCs w:val="24"/>
        </w:rPr>
        <w:t>Environment</w:t>
      </w:r>
      <w:r w:rsidRPr="009D71FE">
        <w:rPr>
          <w:rFonts w:ascii="Arial" w:hAnsi="Arial" w:cs="Arial"/>
          <w:b/>
          <w:spacing w:val="-7"/>
          <w:sz w:val="24"/>
          <w:szCs w:val="24"/>
        </w:rPr>
        <w:t xml:space="preserve"> </w:t>
      </w:r>
      <w:r w:rsidRPr="009D71FE">
        <w:rPr>
          <w:rFonts w:ascii="Arial" w:hAnsi="Arial" w:cs="Arial"/>
          <w:b/>
          <w:spacing w:val="-2"/>
          <w:sz w:val="24"/>
          <w:szCs w:val="24"/>
        </w:rPr>
        <w:t>Performance</w:t>
      </w:r>
    </w:p>
    <w:p w14:paraId="74101628" w14:textId="77777777" w:rsidR="003C4659" w:rsidRPr="009D71FE" w:rsidRDefault="003C4659" w:rsidP="00BF6769">
      <w:pPr>
        <w:pStyle w:val="TableParagraph"/>
        <w:numPr>
          <w:ilvl w:val="0"/>
          <w:numId w:val="20"/>
        </w:numPr>
        <w:tabs>
          <w:tab w:val="left" w:pos="1134"/>
        </w:tabs>
        <w:ind w:right="834" w:hanging="229"/>
        <w:rPr>
          <w:rFonts w:ascii="Arial" w:hAnsi="Arial" w:cs="Arial"/>
          <w:sz w:val="24"/>
          <w:szCs w:val="24"/>
        </w:rPr>
      </w:pPr>
      <w:r w:rsidRPr="009D71FE">
        <w:rPr>
          <w:rFonts w:ascii="Arial" w:hAnsi="Arial" w:cs="Arial"/>
          <w:sz w:val="24"/>
          <w:szCs w:val="24"/>
        </w:rPr>
        <w:t>Clear</w:t>
      </w:r>
      <w:r w:rsidRPr="009D71FE">
        <w:rPr>
          <w:rFonts w:ascii="Arial" w:hAnsi="Arial" w:cs="Arial"/>
          <w:spacing w:val="-3"/>
          <w:sz w:val="24"/>
          <w:szCs w:val="24"/>
        </w:rPr>
        <w:t xml:space="preserve"> </w:t>
      </w:r>
      <w:r w:rsidRPr="009D71FE">
        <w:rPr>
          <w:rFonts w:ascii="Arial" w:hAnsi="Arial" w:cs="Arial"/>
          <w:sz w:val="24"/>
          <w:szCs w:val="24"/>
        </w:rPr>
        <w:t>commitment</w:t>
      </w:r>
      <w:r w:rsidRPr="009D71FE">
        <w:rPr>
          <w:rFonts w:ascii="Arial" w:hAnsi="Arial" w:cs="Arial"/>
          <w:spacing w:val="-3"/>
          <w:sz w:val="24"/>
          <w:szCs w:val="24"/>
        </w:rPr>
        <w:t xml:space="preserve"> </w:t>
      </w:r>
      <w:r w:rsidRPr="009D71FE">
        <w:rPr>
          <w:rFonts w:ascii="Arial" w:hAnsi="Arial" w:cs="Arial"/>
          <w:sz w:val="24"/>
          <w:szCs w:val="24"/>
        </w:rPr>
        <w:t>to</w:t>
      </w:r>
      <w:r w:rsidRPr="009D71FE">
        <w:rPr>
          <w:rFonts w:ascii="Arial" w:hAnsi="Arial" w:cs="Arial"/>
          <w:spacing w:val="-2"/>
          <w:sz w:val="24"/>
          <w:szCs w:val="24"/>
        </w:rPr>
        <w:t xml:space="preserve"> </w:t>
      </w:r>
      <w:r w:rsidRPr="009D71FE">
        <w:rPr>
          <w:rFonts w:ascii="Arial" w:hAnsi="Arial" w:cs="Arial"/>
          <w:sz w:val="24"/>
          <w:szCs w:val="24"/>
        </w:rPr>
        <w:t>delivering</w:t>
      </w:r>
      <w:r w:rsidRPr="009D71FE">
        <w:rPr>
          <w:rFonts w:ascii="Arial" w:hAnsi="Arial" w:cs="Arial"/>
          <w:spacing w:val="-4"/>
          <w:sz w:val="24"/>
          <w:szCs w:val="24"/>
        </w:rPr>
        <w:t xml:space="preserve"> </w:t>
      </w:r>
      <w:r w:rsidRPr="009D71FE">
        <w:rPr>
          <w:rFonts w:ascii="Arial" w:hAnsi="Arial" w:cs="Arial"/>
          <w:sz w:val="24"/>
          <w:szCs w:val="24"/>
        </w:rPr>
        <w:t>full</w:t>
      </w:r>
      <w:r w:rsidRPr="009D71FE">
        <w:rPr>
          <w:rFonts w:ascii="Arial" w:hAnsi="Arial" w:cs="Arial"/>
          <w:spacing w:val="-3"/>
          <w:sz w:val="24"/>
          <w:szCs w:val="24"/>
        </w:rPr>
        <w:t xml:space="preserve"> </w:t>
      </w:r>
      <w:r w:rsidRPr="009D71FE">
        <w:rPr>
          <w:rFonts w:ascii="Arial" w:hAnsi="Arial" w:cs="Arial"/>
          <w:sz w:val="24"/>
          <w:szCs w:val="24"/>
        </w:rPr>
        <w:t>electric</w:t>
      </w:r>
      <w:r w:rsidRPr="009D71FE">
        <w:rPr>
          <w:rFonts w:ascii="Arial" w:hAnsi="Arial" w:cs="Arial"/>
          <w:spacing w:val="-3"/>
          <w:sz w:val="24"/>
          <w:szCs w:val="24"/>
        </w:rPr>
        <w:t xml:space="preserve"> </w:t>
      </w:r>
      <w:r w:rsidRPr="009D71FE">
        <w:rPr>
          <w:rFonts w:ascii="Arial" w:hAnsi="Arial" w:cs="Arial"/>
          <w:sz w:val="24"/>
          <w:szCs w:val="24"/>
        </w:rPr>
        <w:t>fleet</w:t>
      </w:r>
      <w:r w:rsidRPr="009D71FE">
        <w:rPr>
          <w:rFonts w:ascii="Arial" w:hAnsi="Arial" w:cs="Arial"/>
          <w:spacing w:val="-5"/>
          <w:sz w:val="24"/>
          <w:szCs w:val="24"/>
        </w:rPr>
        <w:t xml:space="preserve"> </w:t>
      </w:r>
      <w:r w:rsidRPr="009D71FE">
        <w:rPr>
          <w:rFonts w:ascii="Arial" w:hAnsi="Arial" w:cs="Arial"/>
          <w:sz w:val="24"/>
          <w:szCs w:val="24"/>
        </w:rPr>
        <w:t>from</w:t>
      </w:r>
      <w:r w:rsidRPr="009D71FE">
        <w:rPr>
          <w:rFonts w:ascii="Arial" w:hAnsi="Arial" w:cs="Arial"/>
          <w:spacing w:val="-5"/>
          <w:sz w:val="24"/>
          <w:szCs w:val="24"/>
        </w:rPr>
        <w:t xml:space="preserve"> </w:t>
      </w:r>
      <w:r w:rsidRPr="009D71FE">
        <w:rPr>
          <w:rFonts w:ascii="Arial" w:hAnsi="Arial" w:cs="Arial"/>
          <w:sz w:val="24"/>
          <w:szCs w:val="24"/>
        </w:rPr>
        <w:t>contract</w:t>
      </w:r>
      <w:r w:rsidRPr="009D71FE">
        <w:rPr>
          <w:rFonts w:ascii="Arial" w:hAnsi="Arial" w:cs="Arial"/>
          <w:spacing w:val="-2"/>
          <w:sz w:val="24"/>
          <w:szCs w:val="24"/>
        </w:rPr>
        <w:t xml:space="preserve"> </w:t>
      </w:r>
      <w:r w:rsidRPr="009D71FE">
        <w:rPr>
          <w:rFonts w:ascii="Arial" w:hAnsi="Arial" w:cs="Arial"/>
          <w:sz w:val="24"/>
          <w:szCs w:val="24"/>
        </w:rPr>
        <w:t>award,</w:t>
      </w:r>
      <w:r w:rsidRPr="009D71FE">
        <w:rPr>
          <w:rFonts w:ascii="Arial" w:hAnsi="Arial" w:cs="Arial"/>
          <w:spacing w:val="-3"/>
          <w:sz w:val="24"/>
          <w:szCs w:val="24"/>
        </w:rPr>
        <w:t xml:space="preserve"> </w:t>
      </w:r>
      <w:r w:rsidRPr="009D71FE">
        <w:rPr>
          <w:rFonts w:ascii="Arial" w:hAnsi="Arial" w:cs="Arial"/>
          <w:sz w:val="24"/>
          <w:szCs w:val="24"/>
        </w:rPr>
        <w:t>which</w:t>
      </w:r>
      <w:r w:rsidRPr="009D71FE">
        <w:rPr>
          <w:rFonts w:ascii="Arial" w:hAnsi="Arial" w:cs="Arial"/>
          <w:spacing w:val="-3"/>
          <w:sz w:val="24"/>
          <w:szCs w:val="24"/>
        </w:rPr>
        <w:t xml:space="preserve"> </w:t>
      </w:r>
      <w:r w:rsidRPr="009D71FE">
        <w:rPr>
          <w:rFonts w:ascii="Arial" w:hAnsi="Arial" w:cs="Arial"/>
          <w:sz w:val="24"/>
          <w:szCs w:val="24"/>
        </w:rPr>
        <w:t>is</w:t>
      </w:r>
      <w:r w:rsidRPr="009D71FE">
        <w:rPr>
          <w:rFonts w:ascii="Arial" w:hAnsi="Arial" w:cs="Arial"/>
          <w:spacing w:val="-3"/>
          <w:sz w:val="24"/>
          <w:szCs w:val="24"/>
        </w:rPr>
        <w:t xml:space="preserve"> </w:t>
      </w:r>
      <w:r w:rsidRPr="009D71FE">
        <w:rPr>
          <w:rFonts w:ascii="Arial" w:hAnsi="Arial" w:cs="Arial"/>
          <w:sz w:val="24"/>
          <w:szCs w:val="24"/>
        </w:rPr>
        <w:t>far</w:t>
      </w:r>
      <w:r w:rsidRPr="009D71FE">
        <w:rPr>
          <w:rFonts w:ascii="Arial" w:hAnsi="Arial" w:cs="Arial"/>
          <w:spacing w:val="-3"/>
          <w:sz w:val="24"/>
          <w:szCs w:val="24"/>
        </w:rPr>
        <w:t xml:space="preserve"> </w:t>
      </w:r>
      <w:r w:rsidRPr="009D71FE">
        <w:rPr>
          <w:rFonts w:ascii="Arial" w:hAnsi="Arial" w:cs="Arial"/>
          <w:sz w:val="24"/>
          <w:szCs w:val="24"/>
        </w:rPr>
        <w:t xml:space="preserve">more ambitious than the 10% annual carbon reduction requirements set out in the service </w:t>
      </w:r>
      <w:r w:rsidRPr="009D71FE">
        <w:rPr>
          <w:rFonts w:ascii="Arial" w:hAnsi="Arial" w:cs="Arial"/>
          <w:spacing w:val="-2"/>
          <w:sz w:val="24"/>
          <w:szCs w:val="24"/>
        </w:rPr>
        <w:t>specification.</w:t>
      </w:r>
    </w:p>
    <w:p w14:paraId="282EE116" w14:textId="77777777" w:rsidR="003C4659" w:rsidRPr="009D71FE" w:rsidRDefault="003C4659" w:rsidP="00BF6769">
      <w:pPr>
        <w:pStyle w:val="TableParagraph"/>
        <w:numPr>
          <w:ilvl w:val="0"/>
          <w:numId w:val="20"/>
        </w:numPr>
        <w:tabs>
          <w:tab w:val="left" w:pos="1134"/>
        </w:tabs>
        <w:ind w:right="115" w:hanging="229"/>
        <w:rPr>
          <w:rFonts w:ascii="Arial" w:hAnsi="Arial" w:cs="Arial"/>
          <w:sz w:val="24"/>
          <w:szCs w:val="24"/>
        </w:rPr>
      </w:pPr>
      <w:r w:rsidRPr="009D71FE">
        <w:rPr>
          <w:rFonts w:ascii="Arial" w:hAnsi="Arial" w:cs="Arial"/>
          <w:sz w:val="24"/>
          <w:szCs w:val="24"/>
        </w:rPr>
        <w:t>Each</w:t>
      </w:r>
      <w:r w:rsidRPr="009D71FE">
        <w:rPr>
          <w:rFonts w:ascii="Arial" w:hAnsi="Arial" w:cs="Arial"/>
          <w:spacing w:val="-1"/>
          <w:sz w:val="24"/>
          <w:szCs w:val="24"/>
        </w:rPr>
        <w:t xml:space="preserve"> </w:t>
      </w:r>
      <w:r w:rsidRPr="009D71FE">
        <w:rPr>
          <w:rFonts w:ascii="Arial" w:hAnsi="Arial" w:cs="Arial"/>
          <w:sz w:val="24"/>
          <w:szCs w:val="24"/>
        </w:rPr>
        <w:t>element</w:t>
      </w:r>
      <w:r w:rsidRPr="009D71FE">
        <w:rPr>
          <w:rFonts w:ascii="Arial" w:hAnsi="Arial" w:cs="Arial"/>
          <w:spacing w:val="-3"/>
          <w:sz w:val="24"/>
          <w:szCs w:val="24"/>
        </w:rPr>
        <w:t xml:space="preserve"> </w:t>
      </w:r>
      <w:r w:rsidRPr="009D71FE">
        <w:rPr>
          <w:rFonts w:ascii="Arial" w:hAnsi="Arial" w:cs="Arial"/>
          <w:sz w:val="24"/>
          <w:szCs w:val="24"/>
        </w:rPr>
        <w:t>of</w:t>
      </w:r>
      <w:r w:rsidRPr="009D71FE">
        <w:rPr>
          <w:rFonts w:ascii="Arial" w:hAnsi="Arial" w:cs="Arial"/>
          <w:spacing w:val="-1"/>
          <w:sz w:val="24"/>
          <w:szCs w:val="24"/>
        </w:rPr>
        <w:t xml:space="preserve"> </w:t>
      </w:r>
      <w:r w:rsidRPr="009D71FE">
        <w:rPr>
          <w:rFonts w:ascii="Arial" w:hAnsi="Arial" w:cs="Arial"/>
          <w:sz w:val="24"/>
          <w:szCs w:val="24"/>
        </w:rPr>
        <w:t>the</w:t>
      </w:r>
      <w:r w:rsidRPr="009D71FE">
        <w:rPr>
          <w:rFonts w:ascii="Arial" w:hAnsi="Arial" w:cs="Arial"/>
          <w:spacing w:val="-3"/>
          <w:sz w:val="24"/>
          <w:szCs w:val="24"/>
        </w:rPr>
        <w:t xml:space="preserve"> </w:t>
      </w:r>
      <w:r w:rsidRPr="009D71FE">
        <w:rPr>
          <w:rFonts w:ascii="Arial" w:hAnsi="Arial" w:cs="Arial"/>
          <w:sz w:val="24"/>
          <w:szCs w:val="24"/>
        </w:rPr>
        <w:t>question</w:t>
      </w:r>
      <w:r w:rsidRPr="009D71FE">
        <w:rPr>
          <w:rFonts w:ascii="Arial" w:hAnsi="Arial" w:cs="Arial"/>
          <w:spacing w:val="-2"/>
          <w:sz w:val="24"/>
          <w:szCs w:val="24"/>
        </w:rPr>
        <w:t xml:space="preserve"> </w:t>
      </w:r>
      <w:r w:rsidRPr="009D71FE">
        <w:rPr>
          <w:rFonts w:ascii="Arial" w:hAnsi="Arial" w:cs="Arial"/>
          <w:sz w:val="24"/>
          <w:szCs w:val="24"/>
        </w:rPr>
        <w:t>was</w:t>
      </w:r>
      <w:r w:rsidRPr="009D71FE">
        <w:rPr>
          <w:rFonts w:ascii="Arial" w:hAnsi="Arial" w:cs="Arial"/>
          <w:spacing w:val="-4"/>
          <w:sz w:val="24"/>
          <w:szCs w:val="24"/>
        </w:rPr>
        <w:t xml:space="preserve"> </w:t>
      </w:r>
      <w:r w:rsidRPr="009D71FE">
        <w:rPr>
          <w:rFonts w:ascii="Arial" w:hAnsi="Arial" w:cs="Arial"/>
          <w:sz w:val="24"/>
          <w:szCs w:val="24"/>
        </w:rPr>
        <w:t>addressed</w:t>
      </w:r>
      <w:r w:rsidRPr="009D71FE">
        <w:rPr>
          <w:rFonts w:ascii="Arial" w:hAnsi="Arial" w:cs="Arial"/>
          <w:spacing w:val="-1"/>
          <w:sz w:val="24"/>
          <w:szCs w:val="24"/>
        </w:rPr>
        <w:t xml:space="preserve"> </w:t>
      </w:r>
      <w:r w:rsidRPr="009D71FE">
        <w:rPr>
          <w:rFonts w:ascii="Arial" w:hAnsi="Arial" w:cs="Arial"/>
          <w:sz w:val="24"/>
          <w:szCs w:val="24"/>
        </w:rPr>
        <w:t>in</w:t>
      </w:r>
      <w:r w:rsidRPr="009D71FE">
        <w:rPr>
          <w:rFonts w:ascii="Arial" w:hAnsi="Arial" w:cs="Arial"/>
          <w:spacing w:val="-2"/>
          <w:sz w:val="24"/>
          <w:szCs w:val="24"/>
        </w:rPr>
        <w:t xml:space="preserve"> </w:t>
      </w:r>
      <w:r w:rsidRPr="009D71FE">
        <w:rPr>
          <w:rFonts w:ascii="Arial" w:hAnsi="Arial" w:cs="Arial"/>
          <w:sz w:val="24"/>
          <w:szCs w:val="24"/>
        </w:rPr>
        <w:t>detail;</w:t>
      </w:r>
      <w:r w:rsidRPr="009D71FE">
        <w:rPr>
          <w:rFonts w:ascii="Arial" w:hAnsi="Arial" w:cs="Arial"/>
          <w:spacing w:val="-3"/>
          <w:sz w:val="24"/>
          <w:szCs w:val="24"/>
        </w:rPr>
        <w:t xml:space="preserve"> </w:t>
      </w:r>
      <w:r w:rsidRPr="009D71FE">
        <w:rPr>
          <w:rFonts w:ascii="Arial" w:hAnsi="Arial" w:cs="Arial"/>
          <w:sz w:val="24"/>
          <w:szCs w:val="24"/>
        </w:rPr>
        <w:t>they</w:t>
      </w:r>
      <w:r w:rsidRPr="009D71FE">
        <w:rPr>
          <w:rFonts w:ascii="Arial" w:hAnsi="Arial" w:cs="Arial"/>
          <w:spacing w:val="-2"/>
          <w:sz w:val="24"/>
          <w:szCs w:val="24"/>
        </w:rPr>
        <w:t xml:space="preserve"> </w:t>
      </w:r>
      <w:r w:rsidRPr="009D71FE">
        <w:rPr>
          <w:rFonts w:ascii="Arial" w:hAnsi="Arial" w:cs="Arial"/>
          <w:sz w:val="24"/>
          <w:szCs w:val="24"/>
        </w:rPr>
        <w:t>have</w:t>
      </w:r>
      <w:r w:rsidRPr="009D71FE">
        <w:rPr>
          <w:rFonts w:ascii="Arial" w:hAnsi="Arial" w:cs="Arial"/>
          <w:spacing w:val="-3"/>
          <w:sz w:val="24"/>
          <w:szCs w:val="24"/>
        </w:rPr>
        <w:t xml:space="preserve"> </w:t>
      </w:r>
      <w:r w:rsidRPr="009D71FE">
        <w:rPr>
          <w:rFonts w:ascii="Arial" w:hAnsi="Arial" w:cs="Arial"/>
          <w:sz w:val="24"/>
          <w:szCs w:val="24"/>
        </w:rPr>
        <w:t>evidenced</w:t>
      </w:r>
      <w:r w:rsidRPr="009D71FE">
        <w:rPr>
          <w:rFonts w:ascii="Arial" w:hAnsi="Arial" w:cs="Arial"/>
          <w:spacing w:val="-3"/>
          <w:sz w:val="24"/>
          <w:szCs w:val="24"/>
        </w:rPr>
        <w:t xml:space="preserve"> </w:t>
      </w:r>
      <w:r w:rsidRPr="009D71FE">
        <w:rPr>
          <w:rFonts w:ascii="Arial" w:hAnsi="Arial" w:cs="Arial"/>
          <w:sz w:val="24"/>
          <w:szCs w:val="24"/>
        </w:rPr>
        <w:t>the</w:t>
      </w:r>
      <w:r w:rsidRPr="009D71FE">
        <w:rPr>
          <w:rFonts w:ascii="Arial" w:hAnsi="Arial" w:cs="Arial"/>
          <w:spacing w:val="-1"/>
          <w:sz w:val="24"/>
          <w:szCs w:val="24"/>
        </w:rPr>
        <w:t xml:space="preserve"> </w:t>
      </w:r>
      <w:r w:rsidRPr="009D71FE">
        <w:rPr>
          <w:rFonts w:ascii="Arial" w:hAnsi="Arial" w:cs="Arial"/>
          <w:sz w:val="24"/>
          <w:szCs w:val="24"/>
        </w:rPr>
        <w:t>pre-order</w:t>
      </w:r>
      <w:r w:rsidRPr="009D71FE">
        <w:rPr>
          <w:rFonts w:ascii="Arial" w:hAnsi="Arial" w:cs="Arial"/>
          <w:spacing w:val="-3"/>
          <w:sz w:val="24"/>
          <w:szCs w:val="24"/>
        </w:rPr>
        <w:t xml:space="preserve"> </w:t>
      </w:r>
      <w:r w:rsidRPr="009D71FE">
        <w:rPr>
          <w:rFonts w:ascii="Arial" w:hAnsi="Arial" w:cs="Arial"/>
          <w:sz w:val="24"/>
          <w:szCs w:val="24"/>
        </w:rPr>
        <w:t>of</w:t>
      </w:r>
      <w:r w:rsidRPr="009D71FE">
        <w:rPr>
          <w:rFonts w:ascii="Arial" w:hAnsi="Arial" w:cs="Arial"/>
          <w:spacing w:val="-4"/>
          <w:sz w:val="24"/>
          <w:szCs w:val="24"/>
        </w:rPr>
        <w:t xml:space="preserve"> </w:t>
      </w:r>
      <w:r w:rsidRPr="009D71FE">
        <w:rPr>
          <w:rFonts w:ascii="Arial" w:hAnsi="Arial" w:cs="Arial"/>
          <w:sz w:val="24"/>
          <w:szCs w:val="24"/>
        </w:rPr>
        <w:t>145 electric vehicles with a confirmation letter from supplier, the installation of charge points at each depot is planned, EV driver training committed to, operations including in terms of charging factored in, telematics system to be used, range issues factored into vehicle maintenance and upkeep - tailored to EVs.</w:t>
      </w:r>
    </w:p>
    <w:p w14:paraId="297DD9D7" w14:textId="77777777" w:rsidR="003C4659" w:rsidRPr="009D71FE" w:rsidRDefault="003C4659" w:rsidP="003C4659">
      <w:pPr>
        <w:pStyle w:val="TableParagraph"/>
        <w:spacing w:before="1"/>
        <w:rPr>
          <w:rFonts w:ascii="Arial" w:hAnsi="Arial" w:cs="Arial"/>
          <w:sz w:val="24"/>
          <w:szCs w:val="24"/>
        </w:rPr>
      </w:pPr>
    </w:p>
    <w:p w14:paraId="5C1AE692" w14:textId="77777777" w:rsidR="003C4659" w:rsidRPr="009D71FE" w:rsidRDefault="003C4659" w:rsidP="00CA7BD2">
      <w:pPr>
        <w:pStyle w:val="TableParagraph"/>
        <w:spacing w:line="268" w:lineRule="exact"/>
        <w:ind w:left="468"/>
        <w:rPr>
          <w:rFonts w:ascii="Arial" w:hAnsi="Arial" w:cs="Arial"/>
          <w:b/>
          <w:sz w:val="24"/>
          <w:szCs w:val="24"/>
        </w:rPr>
      </w:pPr>
      <w:r w:rsidRPr="009D71FE">
        <w:rPr>
          <w:rFonts w:ascii="Arial" w:hAnsi="Arial" w:cs="Arial"/>
          <w:b/>
          <w:sz w:val="24"/>
          <w:szCs w:val="24"/>
        </w:rPr>
        <w:t>Social</w:t>
      </w:r>
      <w:r w:rsidRPr="009D71FE">
        <w:rPr>
          <w:rFonts w:ascii="Arial" w:hAnsi="Arial" w:cs="Arial"/>
          <w:b/>
          <w:spacing w:val="-8"/>
          <w:sz w:val="24"/>
          <w:szCs w:val="24"/>
        </w:rPr>
        <w:t xml:space="preserve"> </w:t>
      </w:r>
      <w:r w:rsidRPr="009D71FE">
        <w:rPr>
          <w:rFonts w:ascii="Arial" w:hAnsi="Arial" w:cs="Arial"/>
          <w:b/>
          <w:spacing w:val="-2"/>
          <w:sz w:val="24"/>
          <w:szCs w:val="24"/>
        </w:rPr>
        <w:t>Value</w:t>
      </w:r>
    </w:p>
    <w:p w14:paraId="0F0C443C" w14:textId="41362AB8" w:rsidR="003C4659" w:rsidRPr="009D71FE" w:rsidRDefault="00BF37CE" w:rsidP="00BF6769">
      <w:pPr>
        <w:pStyle w:val="TableParagraph"/>
        <w:numPr>
          <w:ilvl w:val="0"/>
          <w:numId w:val="20"/>
        </w:numPr>
        <w:tabs>
          <w:tab w:val="left" w:pos="1134"/>
        </w:tabs>
        <w:ind w:left="1134" w:right="399" w:hanging="283"/>
        <w:rPr>
          <w:rFonts w:ascii="Arial" w:hAnsi="Arial" w:cs="Arial"/>
          <w:sz w:val="24"/>
          <w:szCs w:val="24"/>
        </w:rPr>
      </w:pPr>
      <w:r>
        <w:rPr>
          <w:rFonts w:ascii="Arial" w:hAnsi="Arial" w:cs="Arial"/>
          <w:spacing w:val="-2"/>
          <w:sz w:val="24"/>
          <w:szCs w:val="24"/>
        </w:rPr>
        <w:t>A</w:t>
      </w:r>
      <w:r w:rsidR="003C4659" w:rsidRPr="009D71FE">
        <w:rPr>
          <w:rFonts w:ascii="Arial" w:hAnsi="Arial" w:cs="Arial"/>
          <w:spacing w:val="-2"/>
          <w:sz w:val="24"/>
          <w:szCs w:val="24"/>
        </w:rPr>
        <w:t xml:space="preserve"> </w:t>
      </w:r>
      <w:r w:rsidR="003C4659" w:rsidRPr="009D71FE">
        <w:rPr>
          <w:rFonts w:ascii="Arial" w:hAnsi="Arial" w:cs="Arial"/>
          <w:sz w:val="24"/>
          <w:szCs w:val="24"/>
        </w:rPr>
        <w:t>full</w:t>
      </w:r>
      <w:r w:rsidR="003C4659" w:rsidRPr="009D71FE">
        <w:rPr>
          <w:rFonts w:ascii="Arial" w:hAnsi="Arial" w:cs="Arial"/>
          <w:spacing w:val="-3"/>
          <w:sz w:val="24"/>
          <w:szCs w:val="24"/>
        </w:rPr>
        <w:t xml:space="preserve"> </w:t>
      </w:r>
      <w:r w:rsidR="003C4659" w:rsidRPr="009D71FE">
        <w:rPr>
          <w:rFonts w:ascii="Arial" w:hAnsi="Arial" w:cs="Arial"/>
          <w:sz w:val="24"/>
          <w:szCs w:val="24"/>
        </w:rPr>
        <w:t>time</w:t>
      </w:r>
      <w:r w:rsidR="003C4659" w:rsidRPr="009D71FE">
        <w:rPr>
          <w:rFonts w:ascii="Arial" w:hAnsi="Arial" w:cs="Arial"/>
          <w:spacing w:val="-4"/>
          <w:sz w:val="24"/>
          <w:szCs w:val="24"/>
        </w:rPr>
        <w:t xml:space="preserve"> </w:t>
      </w:r>
      <w:r>
        <w:rPr>
          <w:rFonts w:ascii="Arial" w:hAnsi="Arial" w:cs="Arial"/>
          <w:sz w:val="24"/>
          <w:szCs w:val="24"/>
        </w:rPr>
        <w:t>social value</w:t>
      </w:r>
      <w:r w:rsidR="003C4659" w:rsidRPr="009D71FE">
        <w:rPr>
          <w:rFonts w:ascii="Arial" w:hAnsi="Arial" w:cs="Arial"/>
          <w:spacing w:val="-3"/>
          <w:sz w:val="24"/>
          <w:szCs w:val="24"/>
        </w:rPr>
        <w:t xml:space="preserve"> </w:t>
      </w:r>
      <w:r w:rsidR="003C4659" w:rsidRPr="009D71FE">
        <w:rPr>
          <w:rFonts w:ascii="Arial" w:hAnsi="Arial" w:cs="Arial"/>
          <w:sz w:val="24"/>
          <w:szCs w:val="24"/>
        </w:rPr>
        <w:t>lead</w:t>
      </w:r>
      <w:r w:rsidR="003C4659" w:rsidRPr="009D71FE">
        <w:rPr>
          <w:rFonts w:ascii="Arial" w:hAnsi="Arial" w:cs="Arial"/>
          <w:spacing w:val="-3"/>
          <w:sz w:val="24"/>
          <w:szCs w:val="24"/>
        </w:rPr>
        <w:t xml:space="preserve"> </w:t>
      </w:r>
      <w:r>
        <w:rPr>
          <w:rFonts w:ascii="Arial" w:hAnsi="Arial" w:cs="Arial"/>
          <w:spacing w:val="-3"/>
          <w:sz w:val="24"/>
          <w:szCs w:val="24"/>
        </w:rPr>
        <w:t xml:space="preserve">will be appointed </w:t>
      </w:r>
      <w:r w:rsidR="003C4659" w:rsidRPr="009D71FE">
        <w:rPr>
          <w:rFonts w:ascii="Arial" w:hAnsi="Arial" w:cs="Arial"/>
          <w:sz w:val="24"/>
          <w:szCs w:val="24"/>
        </w:rPr>
        <w:t>during</w:t>
      </w:r>
      <w:r w:rsidR="003C4659" w:rsidRPr="009D71FE">
        <w:rPr>
          <w:rFonts w:ascii="Arial" w:hAnsi="Arial" w:cs="Arial"/>
          <w:spacing w:val="-3"/>
          <w:sz w:val="24"/>
          <w:szCs w:val="24"/>
        </w:rPr>
        <w:t xml:space="preserve"> </w:t>
      </w:r>
      <w:r w:rsidR="003C4659" w:rsidRPr="009D71FE">
        <w:rPr>
          <w:rFonts w:ascii="Arial" w:hAnsi="Arial" w:cs="Arial"/>
          <w:sz w:val="24"/>
          <w:szCs w:val="24"/>
        </w:rPr>
        <w:t>mobilisation</w:t>
      </w:r>
      <w:r w:rsidR="003C4659" w:rsidRPr="009D71FE">
        <w:rPr>
          <w:rFonts w:ascii="Arial" w:hAnsi="Arial" w:cs="Arial"/>
          <w:spacing w:val="-1"/>
          <w:sz w:val="24"/>
          <w:szCs w:val="24"/>
        </w:rPr>
        <w:t xml:space="preserve"> </w:t>
      </w:r>
      <w:r w:rsidR="00F21EDE">
        <w:rPr>
          <w:rFonts w:ascii="Arial" w:hAnsi="Arial" w:cs="Arial"/>
          <w:spacing w:val="-1"/>
          <w:sz w:val="24"/>
          <w:szCs w:val="24"/>
        </w:rPr>
        <w:t xml:space="preserve">and </w:t>
      </w:r>
      <w:r w:rsidR="003C4659" w:rsidRPr="009D71FE">
        <w:rPr>
          <w:rFonts w:ascii="Arial" w:hAnsi="Arial" w:cs="Arial"/>
          <w:sz w:val="24"/>
          <w:szCs w:val="24"/>
        </w:rPr>
        <w:t>will</w:t>
      </w:r>
      <w:r w:rsidR="003C4659" w:rsidRPr="009D71FE">
        <w:rPr>
          <w:rFonts w:ascii="Arial" w:hAnsi="Arial" w:cs="Arial"/>
          <w:spacing w:val="-2"/>
          <w:sz w:val="24"/>
          <w:szCs w:val="24"/>
        </w:rPr>
        <w:t xml:space="preserve"> </w:t>
      </w:r>
      <w:r w:rsidR="003C4659" w:rsidRPr="009D71FE">
        <w:rPr>
          <w:rFonts w:ascii="Arial" w:hAnsi="Arial" w:cs="Arial"/>
          <w:sz w:val="24"/>
          <w:szCs w:val="24"/>
        </w:rPr>
        <w:t>work</w:t>
      </w:r>
      <w:r w:rsidR="003C4659" w:rsidRPr="009D71FE">
        <w:rPr>
          <w:rFonts w:ascii="Arial" w:hAnsi="Arial" w:cs="Arial"/>
          <w:spacing w:val="-1"/>
          <w:sz w:val="24"/>
          <w:szCs w:val="24"/>
        </w:rPr>
        <w:t xml:space="preserve"> </w:t>
      </w:r>
      <w:r w:rsidR="003C4659" w:rsidRPr="009D71FE">
        <w:rPr>
          <w:rFonts w:ascii="Arial" w:hAnsi="Arial" w:cs="Arial"/>
          <w:sz w:val="24"/>
          <w:szCs w:val="24"/>
        </w:rPr>
        <w:t>with</w:t>
      </w:r>
      <w:r w:rsidR="003C4659" w:rsidRPr="009D71FE">
        <w:rPr>
          <w:rFonts w:ascii="Arial" w:hAnsi="Arial" w:cs="Arial"/>
          <w:spacing w:val="-2"/>
          <w:sz w:val="24"/>
          <w:szCs w:val="24"/>
        </w:rPr>
        <w:t xml:space="preserve"> </w:t>
      </w:r>
      <w:r w:rsidR="003C4659" w:rsidRPr="009D71FE">
        <w:rPr>
          <w:rFonts w:ascii="Arial" w:hAnsi="Arial" w:cs="Arial"/>
          <w:sz w:val="24"/>
          <w:szCs w:val="24"/>
        </w:rPr>
        <w:t>internal</w:t>
      </w:r>
      <w:r w:rsidR="003C4659" w:rsidRPr="009D71FE">
        <w:rPr>
          <w:rFonts w:ascii="Arial" w:hAnsi="Arial" w:cs="Arial"/>
          <w:spacing w:val="-5"/>
          <w:sz w:val="24"/>
          <w:szCs w:val="24"/>
        </w:rPr>
        <w:t xml:space="preserve"> </w:t>
      </w:r>
      <w:r w:rsidR="003C4659" w:rsidRPr="009D71FE">
        <w:rPr>
          <w:rFonts w:ascii="Arial" w:hAnsi="Arial" w:cs="Arial"/>
          <w:sz w:val="24"/>
          <w:szCs w:val="24"/>
        </w:rPr>
        <w:t>relevant</w:t>
      </w:r>
      <w:r w:rsidR="003C4659" w:rsidRPr="009D71FE">
        <w:rPr>
          <w:rFonts w:ascii="Arial" w:hAnsi="Arial" w:cs="Arial"/>
          <w:spacing w:val="-2"/>
          <w:sz w:val="24"/>
          <w:szCs w:val="24"/>
        </w:rPr>
        <w:t xml:space="preserve"> </w:t>
      </w:r>
      <w:r w:rsidR="003C4659" w:rsidRPr="009D71FE">
        <w:rPr>
          <w:rFonts w:ascii="Arial" w:hAnsi="Arial" w:cs="Arial"/>
          <w:sz w:val="24"/>
          <w:szCs w:val="24"/>
        </w:rPr>
        <w:t>partners</w:t>
      </w:r>
      <w:r w:rsidR="00F21EDE">
        <w:rPr>
          <w:rFonts w:ascii="Arial" w:hAnsi="Arial" w:cs="Arial"/>
          <w:sz w:val="24"/>
          <w:szCs w:val="24"/>
        </w:rPr>
        <w:t xml:space="preserve"> including </w:t>
      </w:r>
      <w:r w:rsidR="003C4659" w:rsidRPr="009D71FE">
        <w:rPr>
          <w:rFonts w:ascii="Arial" w:hAnsi="Arial" w:cs="Arial"/>
          <w:sz w:val="24"/>
          <w:szCs w:val="24"/>
        </w:rPr>
        <w:t>employment</w:t>
      </w:r>
      <w:r w:rsidR="003C4659" w:rsidRPr="009D71FE">
        <w:rPr>
          <w:rFonts w:ascii="Arial" w:hAnsi="Arial" w:cs="Arial"/>
          <w:spacing w:val="-3"/>
          <w:sz w:val="24"/>
          <w:szCs w:val="24"/>
        </w:rPr>
        <w:t xml:space="preserve"> </w:t>
      </w:r>
      <w:r w:rsidR="003C4659" w:rsidRPr="009D71FE">
        <w:rPr>
          <w:rFonts w:ascii="Arial" w:hAnsi="Arial" w:cs="Arial"/>
          <w:sz w:val="24"/>
          <w:szCs w:val="24"/>
        </w:rPr>
        <w:t>and</w:t>
      </w:r>
      <w:r w:rsidR="003C4659" w:rsidRPr="009D71FE">
        <w:rPr>
          <w:rFonts w:ascii="Arial" w:hAnsi="Arial" w:cs="Arial"/>
          <w:spacing w:val="-2"/>
          <w:sz w:val="24"/>
          <w:szCs w:val="24"/>
        </w:rPr>
        <w:t xml:space="preserve"> </w:t>
      </w:r>
      <w:r w:rsidR="003C4659" w:rsidRPr="009D71FE">
        <w:rPr>
          <w:rFonts w:ascii="Arial" w:hAnsi="Arial" w:cs="Arial"/>
          <w:sz w:val="24"/>
          <w:szCs w:val="24"/>
        </w:rPr>
        <w:t>procurement</w:t>
      </w:r>
      <w:r w:rsidR="003C4659" w:rsidRPr="009D71FE">
        <w:rPr>
          <w:rFonts w:ascii="Arial" w:hAnsi="Arial" w:cs="Arial"/>
          <w:spacing w:val="-1"/>
          <w:sz w:val="24"/>
          <w:szCs w:val="24"/>
        </w:rPr>
        <w:t xml:space="preserve"> </w:t>
      </w:r>
      <w:r w:rsidR="003C4659" w:rsidRPr="009D71FE">
        <w:rPr>
          <w:rFonts w:ascii="Arial" w:hAnsi="Arial" w:cs="Arial"/>
          <w:sz w:val="24"/>
          <w:szCs w:val="24"/>
        </w:rPr>
        <w:t>as</w:t>
      </w:r>
      <w:r w:rsidR="003C4659" w:rsidRPr="009D71FE">
        <w:rPr>
          <w:rFonts w:ascii="Arial" w:hAnsi="Arial" w:cs="Arial"/>
          <w:spacing w:val="-3"/>
          <w:sz w:val="24"/>
          <w:szCs w:val="24"/>
        </w:rPr>
        <w:t xml:space="preserve"> </w:t>
      </w:r>
      <w:r w:rsidR="003C4659" w:rsidRPr="009D71FE">
        <w:rPr>
          <w:rFonts w:ascii="Arial" w:hAnsi="Arial" w:cs="Arial"/>
          <w:sz w:val="24"/>
          <w:szCs w:val="24"/>
        </w:rPr>
        <w:t>well</w:t>
      </w:r>
      <w:r w:rsidR="003C4659" w:rsidRPr="009D71FE">
        <w:rPr>
          <w:rFonts w:ascii="Arial" w:hAnsi="Arial" w:cs="Arial"/>
          <w:spacing w:val="-2"/>
          <w:sz w:val="24"/>
          <w:szCs w:val="24"/>
        </w:rPr>
        <w:t xml:space="preserve"> </w:t>
      </w:r>
      <w:r w:rsidR="003C4659" w:rsidRPr="009D71FE">
        <w:rPr>
          <w:rFonts w:ascii="Arial" w:hAnsi="Arial" w:cs="Arial"/>
          <w:sz w:val="24"/>
          <w:szCs w:val="24"/>
        </w:rPr>
        <w:t>as</w:t>
      </w:r>
      <w:r w:rsidR="003C4659" w:rsidRPr="009D71FE">
        <w:rPr>
          <w:rFonts w:ascii="Arial" w:hAnsi="Arial" w:cs="Arial"/>
          <w:spacing w:val="-1"/>
          <w:sz w:val="24"/>
          <w:szCs w:val="24"/>
        </w:rPr>
        <w:t xml:space="preserve"> </w:t>
      </w:r>
      <w:r w:rsidR="003C4659" w:rsidRPr="009D71FE">
        <w:rPr>
          <w:rFonts w:ascii="Arial" w:hAnsi="Arial" w:cs="Arial"/>
          <w:sz w:val="24"/>
          <w:szCs w:val="24"/>
        </w:rPr>
        <w:t>social</w:t>
      </w:r>
      <w:r w:rsidR="003C4659" w:rsidRPr="009D71FE">
        <w:rPr>
          <w:rFonts w:ascii="Arial" w:hAnsi="Arial" w:cs="Arial"/>
          <w:spacing w:val="-4"/>
          <w:sz w:val="24"/>
          <w:szCs w:val="24"/>
        </w:rPr>
        <w:t xml:space="preserve"> </w:t>
      </w:r>
      <w:r w:rsidR="003C4659" w:rsidRPr="009D71FE">
        <w:rPr>
          <w:rFonts w:ascii="Arial" w:hAnsi="Arial" w:cs="Arial"/>
          <w:sz w:val="24"/>
          <w:szCs w:val="24"/>
        </w:rPr>
        <w:t>value leads</w:t>
      </w:r>
      <w:r w:rsidR="003C4659" w:rsidRPr="009D71FE">
        <w:rPr>
          <w:rFonts w:ascii="Arial" w:hAnsi="Arial" w:cs="Arial"/>
          <w:spacing w:val="-1"/>
          <w:sz w:val="24"/>
          <w:szCs w:val="24"/>
        </w:rPr>
        <w:t xml:space="preserve"> </w:t>
      </w:r>
      <w:r w:rsidR="003C4659" w:rsidRPr="009D71FE">
        <w:rPr>
          <w:rFonts w:ascii="Arial" w:hAnsi="Arial" w:cs="Arial"/>
          <w:sz w:val="24"/>
          <w:szCs w:val="24"/>
        </w:rPr>
        <w:t>in</w:t>
      </w:r>
      <w:r w:rsidR="003C4659" w:rsidRPr="009D71FE">
        <w:rPr>
          <w:rFonts w:ascii="Arial" w:hAnsi="Arial" w:cs="Arial"/>
          <w:spacing w:val="-2"/>
          <w:sz w:val="24"/>
          <w:szCs w:val="24"/>
        </w:rPr>
        <w:t xml:space="preserve"> </w:t>
      </w:r>
      <w:r w:rsidR="003C4659" w:rsidRPr="009D71FE">
        <w:rPr>
          <w:rFonts w:ascii="Arial" w:hAnsi="Arial" w:cs="Arial"/>
          <w:sz w:val="24"/>
          <w:szCs w:val="24"/>
        </w:rPr>
        <w:t>each</w:t>
      </w:r>
      <w:r w:rsidR="003C4659" w:rsidRPr="009D71FE">
        <w:rPr>
          <w:rFonts w:ascii="Arial" w:hAnsi="Arial" w:cs="Arial"/>
          <w:spacing w:val="-1"/>
          <w:sz w:val="24"/>
          <w:szCs w:val="24"/>
        </w:rPr>
        <w:t xml:space="preserve"> </w:t>
      </w:r>
      <w:r w:rsidR="003C4659" w:rsidRPr="009D71FE">
        <w:rPr>
          <w:rFonts w:ascii="Arial" w:hAnsi="Arial" w:cs="Arial"/>
          <w:sz w:val="24"/>
          <w:szCs w:val="24"/>
        </w:rPr>
        <w:t xml:space="preserve">consortium borough </w:t>
      </w:r>
      <w:r w:rsidR="00F21EDE">
        <w:rPr>
          <w:rFonts w:ascii="Arial" w:hAnsi="Arial" w:cs="Arial"/>
          <w:sz w:val="24"/>
          <w:szCs w:val="24"/>
        </w:rPr>
        <w:t>and</w:t>
      </w:r>
      <w:r w:rsidR="003C4659" w:rsidRPr="009D71FE">
        <w:rPr>
          <w:rFonts w:ascii="Arial" w:hAnsi="Arial" w:cs="Arial"/>
          <w:spacing w:val="-1"/>
          <w:sz w:val="24"/>
          <w:szCs w:val="24"/>
        </w:rPr>
        <w:t xml:space="preserve"> </w:t>
      </w:r>
      <w:r w:rsidR="003C4659" w:rsidRPr="009D71FE">
        <w:rPr>
          <w:rFonts w:ascii="Arial" w:hAnsi="Arial" w:cs="Arial"/>
          <w:sz w:val="24"/>
          <w:szCs w:val="24"/>
        </w:rPr>
        <w:t xml:space="preserve">will ensure outcomes are measurable. </w:t>
      </w:r>
      <w:r w:rsidR="00F21EDE">
        <w:rPr>
          <w:rFonts w:ascii="Arial" w:hAnsi="Arial" w:cs="Arial"/>
          <w:sz w:val="24"/>
          <w:szCs w:val="24"/>
        </w:rPr>
        <w:t>A register will be compiled</w:t>
      </w:r>
      <w:r w:rsidR="00AB6BAD">
        <w:rPr>
          <w:rFonts w:ascii="Arial" w:hAnsi="Arial" w:cs="Arial"/>
          <w:sz w:val="24"/>
          <w:szCs w:val="24"/>
        </w:rPr>
        <w:t xml:space="preserve"> on </w:t>
      </w:r>
      <w:r w:rsidR="003C4659" w:rsidRPr="009D71FE">
        <w:rPr>
          <w:rFonts w:ascii="Arial" w:hAnsi="Arial" w:cs="Arial"/>
          <w:sz w:val="24"/>
          <w:szCs w:val="24"/>
        </w:rPr>
        <w:t>targeted recruitment and social value</w:t>
      </w:r>
      <w:r w:rsidR="00AB6BAD">
        <w:rPr>
          <w:rFonts w:ascii="Arial" w:hAnsi="Arial" w:cs="Arial"/>
          <w:sz w:val="24"/>
          <w:szCs w:val="24"/>
        </w:rPr>
        <w:t xml:space="preserve"> which will be </w:t>
      </w:r>
      <w:r w:rsidR="003C4659" w:rsidRPr="009D71FE">
        <w:rPr>
          <w:rFonts w:ascii="Arial" w:hAnsi="Arial" w:cs="Arial"/>
          <w:sz w:val="24"/>
          <w:szCs w:val="24"/>
        </w:rPr>
        <w:t>review</w:t>
      </w:r>
      <w:r w:rsidR="00AB6BAD">
        <w:rPr>
          <w:rFonts w:ascii="Arial" w:hAnsi="Arial" w:cs="Arial"/>
          <w:sz w:val="24"/>
          <w:szCs w:val="24"/>
        </w:rPr>
        <w:t>ed</w:t>
      </w:r>
      <w:r w:rsidR="003C4659" w:rsidRPr="009D71FE">
        <w:rPr>
          <w:rFonts w:ascii="Arial" w:hAnsi="Arial" w:cs="Arial"/>
          <w:sz w:val="24"/>
          <w:szCs w:val="24"/>
        </w:rPr>
        <w:t xml:space="preserve"> monthly and report 6 monthly.</w:t>
      </w:r>
    </w:p>
    <w:p w14:paraId="64A2796D" w14:textId="17439C29" w:rsidR="003C4659" w:rsidRPr="009D71FE" w:rsidRDefault="003C4659" w:rsidP="00BF6769">
      <w:pPr>
        <w:pStyle w:val="TableParagraph"/>
        <w:numPr>
          <w:ilvl w:val="0"/>
          <w:numId w:val="20"/>
        </w:numPr>
        <w:tabs>
          <w:tab w:val="left" w:pos="1134"/>
        </w:tabs>
        <w:ind w:left="1134" w:right="205" w:hanging="283"/>
        <w:rPr>
          <w:rFonts w:ascii="Arial" w:hAnsi="Arial" w:cs="Arial"/>
          <w:sz w:val="24"/>
          <w:szCs w:val="24"/>
        </w:rPr>
      </w:pPr>
      <w:r w:rsidRPr="009D71FE">
        <w:rPr>
          <w:rFonts w:ascii="Arial" w:hAnsi="Arial" w:cs="Arial"/>
          <w:sz w:val="24"/>
          <w:szCs w:val="24"/>
        </w:rPr>
        <w:t>Targeted</w:t>
      </w:r>
      <w:r w:rsidRPr="009D71FE">
        <w:rPr>
          <w:rFonts w:ascii="Arial" w:hAnsi="Arial" w:cs="Arial"/>
          <w:spacing w:val="-4"/>
          <w:sz w:val="24"/>
          <w:szCs w:val="24"/>
        </w:rPr>
        <w:t xml:space="preserve"> </w:t>
      </w:r>
      <w:r w:rsidRPr="009D71FE">
        <w:rPr>
          <w:rFonts w:ascii="Arial" w:hAnsi="Arial" w:cs="Arial"/>
          <w:sz w:val="24"/>
          <w:szCs w:val="24"/>
        </w:rPr>
        <w:t>recruitment</w:t>
      </w:r>
      <w:r w:rsidRPr="009D71FE">
        <w:rPr>
          <w:rFonts w:ascii="Arial" w:hAnsi="Arial" w:cs="Arial"/>
          <w:spacing w:val="-2"/>
          <w:sz w:val="24"/>
          <w:szCs w:val="24"/>
        </w:rPr>
        <w:t xml:space="preserve"> </w:t>
      </w:r>
      <w:r w:rsidRPr="009D71FE">
        <w:rPr>
          <w:rFonts w:ascii="Arial" w:hAnsi="Arial" w:cs="Arial"/>
          <w:sz w:val="24"/>
          <w:szCs w:val="24"/>
        </w:rPr>
        <w:t>in</w:t>
      </w:r>
      <w:r w:rsidRPr="009D71FE">
        <w:rPr>
          <w:rFonts w:ascii="Arial" w:hAnsi="Arial" w:cs="Arial"/>
          <w:spacing w:val="-3"/>
          <w:sz w:val="24"/>
          <w:szCs w:val="24"/>
        </w:rPr>
        <w:t xml:space="preserve"> </w:t>
      </w:r>
      <w:r w:rsidRPr="009D71FE">
        <w:rPr>
          <w:rFonts w:ascii="Arial" w:hAnsi="Arial" w:cs="Arial"/>
          <w:sz w:val="24"/>
          <w:szCs w:val="24"/>
        </w:rPr>
        <w:t>terms</w:t>
      </w:r>
      <w:r w:rsidRPr="009D71FE">
        <w:rPr>
          <w:rFonts w:ascii="Arial" w:hAnsi="Arial" w:cs="Arial"/>
          <w:spacing w:val="-4"/>
          <w:sz w:val="24"/>
          <w:szCs w:val="24"/>
        </w:rPr>
        <w:t xml:space="preserve"> </w:t>
      </w:r>
      <w:r w:rsidRPr="009D71FE">
        <w:rPr>
          <w:rFonts w:ascii="Arial" w:hAnsi="Arial" w:cs="Arial"/>
          <w:sz w:val="24"/>
          <w:szCs w:val="24"/>
        </w:rPr>
        <w:t>of</w:t>
      </w:r>
      <w:r w:rsidRPr="009D71FE">
        <w:rPr>
          <w:rFonts w:ascii="Arial" w:hAnsi="Arial" w:cs="Arial"/>
          <w:spacing w:val="-2"/>
          <w:sz w:val="24"/>
          <w:szCs w:val="24"/>
        </w:rPr>
        <w:t xml:space="preserve"> </w:t>
      </w:r>
      <w:r w:rsidRPr="009D71FE">
        <w:rPr>
          <w:rFonts w:ascii="Arial" w:hAnsi="Arial" w:cs="Arial"/>
          <w:sz w:val="24"/>
          <w:szCs w:val="24"/>
        </w:rPr>
        <w:t>partner</w:t>
      </w:r>
      <w:r w:rsidRPr="009D71FE">
        <w:rPr>
          <w:rFonts w:ascii="Arial" w:hAnsi="Arial" w:cs="Arial"/>
          <w:spacing w:val="-4"/>
          <w:sz w:val="24"/>
          <w:szCs w:val="24"/>
        </w:rPr>
        <w:t xml:space="preserve"> </w:t>
      </w:r>
      <w:r w:rsidRPr="009D71FE">
        <w:rPr>
          <w:rFonts w:ascii="Arial" w:hAnsi="Arial" w:cs="Arial"/>
          <w:sz w:val="24"/>
          <w:szCs w:val="24"/>
        </w:rPr>
        <w:t>organisations</w:t>
      </w:r>
      <w:r w:rsidRPr="009D71FE">
        <w:rPr>
          <w:rFonts w:ascii="Arial" w:hAnsi="Arial" w:cs="Arial"/>
          <w:spacing w:val="-2"/>
          <w:sz w:val="24"/>
          <w:szCs w:val="24"/>
        </w:rPr>
        <w:t xml:space="preserve"> </w:t>
      </w:r>
      <w:r w:rsidRPr="009D71FE">
        <w:rPr>
          <w:rFonts w:ascii="Arial" w:hAnsi="Arial" w:cs="Arial"/>
          <w:sz w:val="24"/>
          <w:szCs w:val="24"/>
        </w:rPr>
        <w:t>and</w:t>
      </w:r>
      <w:r w:rsidRPr="009D71FE">
        <w:rPr>
          <w:rFonts w:ascii="Arial" w:hAnsi="Arial" w:cs="Arial"/>
          <w:spacing w:val="-3"/>
          <w:sz w:val="24"/>
          <w:szCs w:val="24"/>
        </w:rPr>
        <w:t xml:space="preserve"> </w:t>
      </w:r>
      <w:r w:rsidRPr="009D71FE">
        <w:rPr>
          <w:rFonts w:ascii="Arial" w:hAnsi="Arial" w:cs="Arial"/>
          <w:sz w:val="24"/>
          <w:szCs w:val="24"/>
        </w:rPr>
        <w:t>schemes</w:t>
      </w:r>
      <w:r w:rsidRPr="009D71FE">
        <w:rPr>
          <w:rFonts w:ascii="Arial" w:hAnsi="Arial" w:cs="Arial"/>
          <w:spacing w:val="-4"/>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be</w:t>
      </w:r>
      <w:r w:rsidRPr="009D71FE">
        <w:rPr>
          <w:rFonts w:ascii="Arial" w:hAnsi="Arial" w:cs="Arial"/>
          <w:spacing w:val="-2"/>
          <w:sz w:val="24"/>
          <w:szCs w:val="24"/>
        </w:rPr>
        <w:t xml:space="preserve"> </w:t>
      </w:r>
      <w:r w:rsidRPr="009D71FE">
        <w:rPr>
          <w:rFonts w:ascii="Arial" w:hAnsi="Arial" w:cs="Arial"/>
          <w:sz w:val="24"/>
          <w:szCs w:val="24"/>
        </w:rPr>
        <w:t>used</w:t>
      </w:r>
      <w:r w:rsidR="00AB6BAD">
        <w:rPr>
          <w:rFonts w:ascii="Arial" w:hAnsi="Arial" w:cs="Arial"/>
          <w:sz w:val="24"/>
          <w:szCs w:val="24"/>
        </w:rPr>
        <w:t xml:space="preserve"> including targeting a</w:t>
      </w:r>
      <w:r w:rsidRPr="009D71FE">
        <w:rPr>
          <w:rFonts w:ascii="Arial" w:hAnsi="Arial" w:cs="Arial"/>
          <w:spacing w:val="-5"/>
          <w:sz w:val="24"/>
          <w:szCs w:val="24"/>
        </w:rPr>
        <w:t xml:space="preserve"> </w:t>
      </w:r>
      <w:r w:rsidRPr="009D71FE">
        <w:rPr>
          <w:rFonts w:ascii="Arial" w:hAnsi="Arial" w:cs="Arial"/>
          <w:sz w:val="24"/>
          <w:szCs w:val="24"/>
        </w:rPr>
        <w:t>wide</w:t>
      </w:r>
      <w:r w:rsidRPr="009D71FE">
        <w:rPr>
          <w:rFonts w:ascii="Arial" w:hAnsi="Arial" w:cs="Arial"/>
          <w:spacing w:val="-2"/>
          <w:sz w:val="24"/>
          <w:szCs w:val="24"/>
        </w:rPr>
        <w:t xml:space="preserve"> </w:t>
      </w:r>
      <w:r w:rsidRPr="009D71FE">
        <w:rPr>
          <w:rFonts w:ascii="Arial" w:hAnsi="Arial" w:cs="Arial"/>
          <w:sz w:val="24"/>
          <w:szCs w:val="24"/>
        </w:rPr>
        <w:t>range</w:t>
      </w:r>
      <w:r w:rsidRPr="009D71FE">
        <w:rPr>
          <w:rFonts w:ascii="Arial" w:hAnsi="Arial" w:cs="Arial"/>
          <w:spacing w:val="-4"/>
          <w:sz w:val="24"/>
          <w:szCs w:val="24"/>
        </w:rPr>
        <w:t xml:space="preserve"> </w:t>
      </w:r>
      <w:r w:rsidRPr="009D71FE">
        <w:rPr>
          <w:rFonts w:ascii="Arial" w:hAnsi="Arial" w:cs="Arial"/>
          <w:sz w:val="24"/>
          <w:szCs w:val="24"/>
        </w:rPr>
        <w:t>of socially excluded demographics targeted.</w:t>
      </w:r>
    </w:p>
    <w:p w14:paraId="48193D50" w14:textId="77777777" w:rsidR="003C4659" w:rsidRPr="009D71FE" w:rsidRDefault="003C4659" w:rsidP="00BF6769">
      <w:pPr>
        <w:pStyle w:val="TableParagraph"/>
        <w:numPr>
          <w:ilvl w:val="0"/>
          <w:numId w:val="20"/>
        </w:numPr>
        <w:tabs>
          <w:tab w:val="left" w:pos="1134"/>
        </w:tabs>
        <w:spacing w:before="1"/>
        <w:ind w:left="1134" w:right="118" w:hanging="283"/>
        <w:rPr>
          <w:rFonts w:ascii="Arial" w:hAnsi="Arial" w:cs="Arial"/>
          <w:sz w:val="24"/>
          <w:szCs w:val="24"/>
        </w:rPr>
      </w:pPr>
      <w:r w:rsidRPr="009D71FE">
        <w:rPr>
          <w:rFonts w:ascii="Arial" w:hAnsi="Arial" w:cs="Arial"/>
          <w:sz w:val="24"/>
          <w:szCs w:val="24"/>
        </w:rPr>
        <w:t>Local</w:t>
      </w:r>
      <w:r w:rsidRPr="009D71FE">
        <w:rPr>
          <w:rFonts w:ascii="Arial" w:hAnsi="Arial" w:cs="Arial"/>
          <w:spacing w:val="-5"/>
          <w:sz w:val="24"/>
          <w:szCs w:val="24"/>
        </w:rPr>
        <w:t xml:space="preserve"> </w:t>
      </w:r>
      <w:r w:rsidRPr="009D71FE">
        <w:rPr>
          <w:rFonts w:ascii="Arial" w:hAnsi="Arial" w:cs="Arial"/>
          <w:sz w:val="24"/>
          <w:szCs w:val="24"/>
        </w:rPr>
        <w:t>suppliers</w:t>
      </w:r>
      <w:r w:rsidRPr="009D71FE">
        <w:rPr>
          <w:rFonts w:ascii="Arial" w:hAnsi="Arial" w:cs="Arial"/>
          <w:spacing w:val="-2"/>
          <w:sz w:val="24"/>
          <w:szCs w:val="24"/>
        </w:rPr>
        <w:t xml:space="preserve"> </w:t>
      </w:r>
      <w:r w:rsidRPr="009D71FE">
        <w:rPr>
          <w:rFonts w:ascii="Arial" w:hAnsi="Arial" w:cs="Arial"/>
          <w:sz w:val="24"/>
          <w:szCs w:val="24"/>
        </w:rPr>
        <w:t>-</w:t>
      </w:r>
      <w:r w:rsidRPr="009D71FE">
        <w:rPr>
          <w:rFonts w:ascii="Arial" w:hAnsi="Arial" w:cs="Arial"/>
          <w:spacing w:val="-4"/>
          <w:sz w:val="24"/>
          <w:szCs w:val="24"/>
        </w:rPr>
        <w:t xml:space="preserve"> </w:t>
      </w:r>
      <w:r w:rsidRPr="009D71FE">
        <w:rPr>
          <w:rFonts w:ascii="Arial" w:hAnsi="Arial" w:cs="Arial"/>
          <w:sz w:val="24"/>
          <w:szCs w:val="24"/>
        </w:rPr>
        <w:t>categories</w:t>
      </w:r>
      <w:r w:rsidRPr="009D71FE">
        <w:rPr>
          <w:rFonts w:ascii="Arial" w:hAnsi="Arial" w:cs="Arial"/>
          <w:spacing w:val="-7"/>
          <w:sz w:val="24"/>
          <w:szCs w:val="24"/>
        </w:rPr>
        <w:t xml:space="preserve"> </w:t>
      </w:r>
      <w:r w:rsidRPr="009D71FE">
        <w:rPr>
          <w:rFonts w:ascii="Arial" w:hAnsi="Arial" w:cs="Arial"/>
          <w:sz w:val="24"/>
          <w:szCs w:val="24"/>
        </w:rPr>
        <w:t>of</w:t>
      </w:r>
      <w:r w:rsidRPr="009D71FE">
        <w:rPr>
          <w:rFonts w:ascii="Arial" w:hAnsi="Arial" w:cs="Arial"/>
          <w:spacing w:val="-2"/>
          <w:sz w:val="24"/>
          <w:szCs w:val="24"/>
        </w:rPr>
        <w:t xml:space="preserve"> </w:t>
      </w:r>
      <w:r w:rsidRPr="009D71FE">
        <w:rPr>
          <w:rFonts w:ascii="Arial" w:hAnsi="Arial" w:cs="Arial"/>
          <w:sz w:val="24"/>
          <w:szCs w:val="24"/>
        </w:rPr>
        <w:t>spend</w:t>
      </w:r>
      <w:r w:rsidRPr="009D71FE">
        <w:rPr>
          <w:rFonts w:ascii="Arial" w:hAnsi="Arial" w:cs="Arial"/>
          <w:spacing w:val="-4"/>
          <w:sz w:val="24"/>
          <w:szCs w:val="24"/>
        </w:rPr>
        <w:t xml:space="preserve"> </w:t>
      </w:r>
      <w:r w:rsidRPr="009D71FE">
        <w:rPr>
          <w:rFonts w:ascii="Arial" w:hAnsi="Arial" w:cs="Arial"/>
          <w:sz w:val="24"/>
          <w:szCs w:val="24"/>
        </w:rPr>
        <w:t>and</w:t>
      </w:r>
      <w:r w:rsidRPr="009D71FE">
        <w:rPr>
          <w:rFonts w:ascii="Arial" w:hAnsi="Arial" w:cs="Arial"/>
          <w:spacing w:val="-5"/>
          <w:sz w:val="24"/>
          <w:szCs w:val="24"/>
        </w:rPr>
        <w:t xml:space="preserve"> </w:t>
      </w:r>
      <w:r w:rsidRPr="009D71FE">
        <w:rPr>
          <w:rFonts w:ascii="Arial" w:hAnsi="Arial" w:cs="Arial"/>
          <w:sz w:val="24"/>
          <w:szCs w:val="24"/>
        </w:rPr>
        <w:t>thresholds</w:t>
      </w:r>
      <w:r w:rsidRPr="009D71FE">
        <w:rPr>
          <w:rFonts w:ascii="Arial" w:hAnsi="Arial" w:cs="Arial"/>
          <w:spacing w:val="-5"/>
          <w:sz w:val="24"/>
          <w:szCs w:val="24"/>
        </w:rPr>
        <w:t xml:space="preserve"> </w:t>
      </w:r>
      <w:r w:rsidRPr="009D71FE">
        <w:rPr>
          <w:rFonts w:ascii="Arial" w:hAnsi="Arial" w:cs="Arial"/>
          <w:sz w:val="24"/>
          <w:szCs w:val="24"/>
        </w:rPr>
        <w:t>identified,</w:t>
      </w:r>
      <w:r w:rsidRPr="009D71FE">
        <w:rPr>
          <w:rFonts w:ascii="Arial" w:hAnsi="Arial" w:cs="Arial"/>
          <w:spacing w:val="-2"/>
          <w:sz w:val="24"/>
          <w:szCs w:val="24"/>
        </w:rPr>
        <w:t xml:space="preserve"> </w:t>
      </w:r>
      <w:r w:rsidRPr="009D71FE">
        <w:rPr>
          <w:rFonts w:ascii="Arial" w:hAnsi="Arial" w:cs="Arial"/>
          <w:sz w:val="24"/>
          <w:szCs w:val="24"/>
        </w:rPr>
        <w:t>processes</w:t>
      </w:r>
      <w:r w:rsidRPr="009D71FE">
        <w:rPr>
          <w:rFonts w:ascii="Arial" w:hAnsi="Arial" w:cs="Arial"/>
          <w:spacing w:val="-1"/>
          <w:sz w:val="24"/>
          <w:szCs w:val="24"/>
        </w:rPr>
        <w:t xml:space="preserve"> </w:t>
      </w:r>
      <w:r w:rsidRPr="009D71FE">
        <w:rPr>
          <w:rFonts w:ascii="Arial" w:hAnsi="Arial" w:cs="Arial"/>
          <w:sz w:val="24"/>
          <w:szCs w:val="24"/>
        </w:rPr>
        <w:t>including</w:t>
      </w:r>
      <w:r w:rsidRPr="009D71FE">
        <w:rPr>
          <w:rFonts w:ascii="Arial" w:hAnsi="Arial" w:cs="Arial"/>
          <w:spacing w:val="-3"/>
          <w:sz w:val="24"/>
          <w:szCs w:val="24"/>
        </w:rPr>
        <w:t xml:space="preserve"> </w:t>
      </w:r>
      <w:r w:rsidRPr="009D71FE">
        <w:rPr>
          <w:rFonts w:ascii="Arial" w:hAnsi="Arial" w:cs="Arial"/>
          <w:sz w:val="24"/>
          <w:szCs w:val="24"/>
        </w:rPr>
        <w:t>due</w:t>
      </w:r>
      <w:r w:rsidRPr="009D71FE">
        <w:rPr>
          <w:rFonts w:ascii="Arial" w:hAnsi="Arial" w:cs="Arial"/>
          <w:spacing w:val="-1"/>
          <w:sz w:val="24"/>
          <w:szCs w:val="24"/>
        </w:rPr>
        <w:t xml:space="preserve"> </w:t>
      </w:r>
      <w:r w:rsidRPr="009D71FE">
        <w:rPr>
          <w:rFonts w:ascii="Arial" w:hAnsi="Arial" w:cs="Arial"/>
          <w:sz w:val="24"/>
          <w:szCs w:val="24"/>
        </w:rPr>
        <w:t>diligence described as well as meet the buyer events and reviews of preferred supplier list.</w:t>
      </w:r>
    </w:p>
    <w:p w14:paraId="356BF02C" w14:textId="6F1BECF0" w:rsidR="008C1C6F" w:rsidRPr="009D71FE" w:rsidRDefault="003C4659" w:rsidP="00BF6769">
      <w:pPr>
        <w:pStyle w:val="TableParagraph"/>
        <w:numPr>
          <w:ilvl w:val="0"/>
          <w:numId w:val="20"/>
        </w:numPr>
        <w:tabs>
          <w:tab w:val="left" w:pos="1134"/>
        </w:tabs>
        <w:ind w:left="1134" w:right="262" w:hanging="283"/>
        <w:rPr>
          <w:rFonts w:ascii="Arial" w:hAnsi="Arial" w:cs="Arial"/>
          <w:spacing w:val="-5"/>
          <w:sz w:val="24"/>
          <w:szCs w:val="24"/>
        </w:rPr>
      </w:pPr>
      <w:r w:rsidRPr="009D71FE">
        <w:rPr>
          <w:rFonts w:ascii="Arial" w:hAnsi="Arial" w:cs="Arial"/>
          <w:sz w:val="24"/>
          <w:szCs w:val="24"/>
        </w:rPr>
        <w:t>High</w:t>
      </w:r>
      <w:r w:rsidRPr="009D71FE">
        <w:rPr>
          <w:rFonts w:ascii="Arial" w:hAnsi="Arial" w:cs="Arial"/>
          <w:spacing w:val="-3"/>
          <w:sz w:val="24"/>
          <w:szCs w:val="24"/>
        </w:rPr>
        <w:t xml:space="preserve"> </w:t>
      </w:r>
      <w:r w:rsidRPr="009D71FE">
        <w:rPr>
          <w:rFonts w:ascii="Arial" w:hAnsi="Arial" w:cs="Arial"/>
          <w:sz w:val="24"/>
          <w:szCs w:val="24"/>
        </w:rPr>
        <w:t>level</w:t>
      </w:r>
      <w:r w:rsidRPr="009D71FE">
        <w:rPr>
          <w:rFonts w:ascii="Arial" w:hAnsi="Arial" w:cs="Arial"/>
          <w:spacing w:val="-4"/>
          <w:sz w:val="24"/>
          <w:szCs w:val="24"/>
        </w:rPr>
        <w:t xml:space="preserve"> </w:t>
      </w:r>
      <w:r w:rsidRPr="009D71FE">
        <w:rPr>
          <w:rFonts w:ascii="Arial" w:hAnsi="Arial" w:cs="Arial"/>
          <w:sz w:val="24"/>
          <w:szCs w:val="24"/>
        </w:rPr>
        <w:t>of</w:t>
      </w:r>
      <w:r w:rsidRPr="009D71FE">
        <w:rPr>
          <w:rFonts w:ascii="Arial" w:hAnsi="Arial" w:cs="Arial"/>
          <w:spacing w:val="-2"/>
          <w:sz w:val="24"/>
          <w:szCs w:val="24"/>
        </w:rPr>
        <w:t xml:space="preserve"> </w:t>
      </w:r>
      <w:r w:rsidRPr="009D71FE">
        <w:rPr>
          <w:rFonts w:ascii="Arial" w:hAnsi="Arial" w:cs="Arial"/>
          <w:sz w:val="24"/>
          <w:szCs w:val="24"/>
        </w:rPr>
        <w:t>ambition,</w:t>
      </w:r>
      <w:r w:rsidRPr="009D71FE">
        <w:rPr>
          <w:rFonts w:ascii="Arial" w:hAnsi="Arial" w:cs="Arial"/>
          <w:spacing w:val="-2"/>
          <w:sz w:val="24"/>
          <w:szCs w:val="24"/>
        </w:rPr>
        <w:t xml:space="preserve"> </w:t>
      </w:r>
      <w:r w:rsidRPr="009D71FE">
        <w:rPr>
          <w:rFonts w:ascii="Arial" w:hAnsi="Arial" w:cs="Arial"/>
          <w:sz w:val="24"/>
          <w:szCs w:val="24"/>
        </w:rPr>
        <w:t>specific</w:t>
      </w:r>
      <w:r w:rsidRPr="009D71FE">
        <w:rPr>
          <w:rFonts w:ascii="Arial" w:hAnsi="Arial" w:cs="Arial"/>
          <w:spacing w:val="-2"/>
          <w:sz w:val="24"/>
          <w:szCs w:val="24"/>
        </w:rPr>
        <w:t xml:space="preserve"> </w:t>
      </w:r>
      <w:r w:rsidRPr="009D71FE">
        <w:rPr>
          <w:rFonts w:ascii="Arial" w:hAnsi="Arial" w:cs="Arial"/>
          <w:sz w:val="24"/>
          <w:szCs w:val="24"/>
        </w:rPr>
        <w:t>yet</w:t>
      </w:r>
      <w:r w:rsidRPr="009D71FE">
        <w:rPr>
          <w:rFonts w:ascii="Arial" w:hAnsi="Arial" w:cs="Arial"/>
          <w:spacing w:val="-2"/>
          <w:sz w:val="24"/>
          <w:szCs w:val="24"/>
        </w:rPr>
        <w:t xml:space="preserve"> </w:t>
      </w:r>
      <w:r w:rsidRPr="009D71FE">
        <w:rPr>
          <w:rFonts w:ascii="Arial" w:hAnsi="Arial" w:cs="Arial"/>
          <w:sz w:val="24"/>
          <w:szCs w:val="24"/>
        </w:rPr>
        <w:t>flexible</w:t>
      </w:r>
      <w:r w:rsidRPr="009D71FE">
        <w:rPr>
          <w:rFonts w:ascii="Arial" w:hAnsi="Arial" w:cs="Arial"/>
          <w:spacing w:val="-4"/>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needs</w:t>
      </w:r>
      <w:r w:rsidRPr="009D71FE">
        <w:rPr>
          <w:rFonts w:ascii="Arial" w:hAnsi="Arial" w:cs="Arial"/>
          <w:spacing w:val="-4"/>
          <w:sz w:val="24"/>
          <w:szCs w:val="24"/>
        </w:rPr>
        <w:t xml:space="preserve"> </w:t>
      </w:r>
      <w:r w:rsidRPr="009D71FE">
        <w:rPr>
          <w:rFonts w:ascii="Arial" w:hAnsi="Arial" w:cs="Arial"/>
          <w:sz w:val="24"/>
          <w:szCs w:val="24"/>
        </w:rPr>
        <w:t>of</w:t>
      </w:r>
      <w:r w:rsidRPr="009D71FE">
        <w:rPr>
          <w:rFonts w:ascii="Arial" w:hAnsi="Arial" w:cs="Arial"/>
          <w:spacing w:val="-5"/>
          <w:sz w:val="24"/>
          <w:szCs w:val="24"/>
        </w:rPr>
        <w:t xml:space="preserve"> </w:t>
      </w:r>
      <w:r w:rsidRPr="009D71FE">
        <w:rPr>
          <w:rFonts w:ascii="Arial" w:hAnsi="Arial" w:cs="Arial"/>
          <w:sz w:val="24"/>
          <w:szCs w:val="24"/>
        </w:rPr>
        <w:t>boroughs,</w:t>
      </w:r>
      <w:r w:rsidRPr="009D71FE">
        <w:rPr>
          <w:rFonts w:ascii="Arial" w:hAnsi="Arial" w:cs="Arial"/>
          <w:spacing w:val="-5"/>
          <w:sz w:val="24"/>
          <w:szCs w:val="24"/>
        </w:rPr>
        <w:t xml:space="preserve"> </w:t>
      </w:r>
      <w:r w:rsidRPr="009D71FE">
        <w:rPr>
          <w:rFonts w:ascii="Arial" w:hAnsi="Arial" w:cs="Arial"/>
          <w:sz w:val="24"/>
          <w:szCs w:val="24"/>
        </w:rPr>
        <w:t>dedicated</w:t>
      </w:r>
      <w:r w:rsidRPr="009D71FE">
        <w:rPr>
          <w:rFonts w:ascii="Arial" w:hAnsi="Arial" w:cs="Arial"/>
          <w:spacing w:val="-2"/>
          <w:sz w:val="24"/>
          <w:szCs w:val="24"/>
        </w:rPr>
        <w:t xml:space="preserve"> </w:t>
      </w:r>
      <w:r w:rsidRPr="009D71FE">
        <w:rPr>
          <w:rFonts w:ascii="Arial" w:hAnsi="Arial" w:cs="Arial"/>
          <w:sz w:val="24"/>
          <w:szCs w:val="24"/>
        </w:rPr>
        <w:t>lead</w:t>
      </w:r>
      <w:r w:rsidRPr="009D71FE">
        <w:rPr>
          <w:rFonts w:ascii="Arial" w:hAnsi="Arial" w:cs="Arial"/>
          <w:spacing w:val="-5"/>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coordinate, affiliation with various named partner organisations to support, wide range of clear offers</w:t>
      </w:r>
      <w:r w:rsidR="00AE197F" w:rsidRPr="009D71FE">
        <w:rPr>
          <w:rFonts w:ascii="Arial" w:hAnsi="Arial" w:cs="Arial"/>
          <w:sz w:val="24"/>
          <w:szCs w:val="24"/>
        </w:rPr>
        <w:t xml:space="preserve"> </w:t>
      </w:r>
      <w:r w:rsidRPr="009D71FE">
        <w:rPr>
          <w:rFonts w:ascii="Arial" w:hAnsi="Arial" w:cs="Arial"/>
          <w:sz w:val="24"/>
          <w:szCs w:val="24"/>
        </w:rPr>
        <w:t>committed</w:t>
      </w:r>
      <w:r w:rsidRPr="009D71FE">
        <w:rPr>
          <w:rFonts w:ascii="Arial" w:hAnsi="Arial" w:cs="Arial"/>
          <w:spacing w:val="-8"/>
          <w:sz w:val="24"/>
          <w:szCs w:val="24"/>
        </w:rPr>
        <w:t xml:space="preserve"> </w:t>
      </w:r>
      <w:r w:rsidRPr="009D71FE">
        <w:rPr>
          <w:rFonts w:ascii="Arial" w:hAnsi="Arial" w:cs="Arial"/>
          <w:spacing w:val="-5"/>
          <w:sz w:val="24"/>
          <w:szCs w:val="24"/>
        </w:rPr>
        <w:t>to.</w:t>
      </w:r>
    </w:p>
    <w:p w14:paraId="1E08A2BB" w14:textId="77777777" w:rsidR="00AE197F" w:rsidRPr="009D71FE" w:rsidRDefault="00AE197F" w:rsidP="00AE197F">
      <w:pPr>
        <w:pStyle w:val="TableParagraph"/>
        <w:spacing w:before="1"/>
        <w:rPr>
          <w:rFonts w:ascii="Arial" w:hAnsi="Arial" w:cs="Arial"/>
          <w:sz w:val="24"/>
          <w:szCs w:val="24"/>
        </w:rPr>
      </w:pPr>
    </w:p>
    <w:p w14:paraId="4C57A099" w14:textId="77777777" w:rsidR="00AE197F" w:rsidRPr="009D71FE" w:rsidRDefault="00AE197F" w:rsidP="00BF6769">
      <w:pPr>
        <w:pStyle w:val="TableParagraph"/>
        <w:ind w:left="851"/>
        <w:rPr>
          <w:rFonts w:ascii="Arial" w:hAnsi="Arial" w:cs="Arial"/>
          <w:b/>
          <w:sz w:val="24"/>
          <w:szCs w:val="24"/>
        </w:rPr>
      </w:pPr>
      <w:r w:rsidRPr="009D71FE">
        <w:rPr>
          <w:rFonts w:ascii="Arial" w:hAnsi="Arial" w:cs="Arial"/>
          <w:b/>
          <w:sz w:val="24"/>
          <w:szCs w:val="24"/>
        </w:rPr>
        <w:t>Waste</w:t>
      </w:r>
      <w:r w:rsidRPr="009D71FE">
        <w:rPr>
          <w:rFonts w:ascii="Arial" w:hAnsi="Arial" w:cs="Arial"/>
          <w:b/>
          <w:spacing w:val="-6"/>
          <w:sz w:val="24"/>
          <w:szCs w:val="24"/>
        </w:rPr>
        <w:t xml:space="preserve"> </w:t>
      </w:r>
      <w:r w:rsidRPr="009D71FE">
        <w:rPr>
          <w:rFonts w:ascii="Arial" w:hAnsi="Arial" w:cs="Arial"/>
          <w:b/>
          <w:sz w:val="24"/>
          <w:szCs w:val="24"/>
        </w:rPr>
        <w:t>reduction,</w:t>
      </w:r>
      <w:r w:rsidRPr="009D71FE">
        <w:rPr>
          <w:rFonts w:ascii="Arial" w:hAnsi="Arial" w:cs="Arial"/>
          <w:b/>
          <w:spacing w:val="-5"/>
          <w:sz w:val="24"/>
          <w:szCs w:val="24"/>
        </w:rPr>
        <w:t xml:space="preserve"> </w:t>
      </w:r>
      <w:r w:rsidRPr="009D71FE">
        <w:rPr>
          <w:rFonts w:ascii="Arial" w:hAnsi="Arial" w:cs="Arial"/>
          <w:b/>
          <w:sz w:val="24"/>
          <w:szCs w:val="24"/>
        </w:rPr>
        <w:t>resource</w:t>
      </w:r>
      <w:r w:rsidRPr="009D71FE">
        <w:rPr>
          <w:rFonts w:ascii="Arial" w:hAnsi="Arial" w:cs="Arial"/>
          <w:b/>
          <w:spacing w:val="-9"/>
          <w:sz w:val="24"/>
          <w:szCs w:val="24"/>
        </w:rPr>
        <w:t xml:space="preserve"> </w:t>
      </w:r>
      <w:r w:rsidRPr="009D71FE">
        <w:rPr>
          <w:rFonts w:ascii="Arial" w:hAnsi="Arial" w:cs="Arial"/>
          <w:b/>
          <w:sz w:val="24"/>
          <w:szCs w:val="24"/>
        </w:rPr>
        <w:t>efficiency</w:t>
      </w:r>
      <w:r w:rsidRPr="009D71FE">
        <w:rPr>
          <w:rFonts w:ascii="Arial" w:hAnsi="Arial" w:cs="Arial"/>
          <w:b/>
          <w:spacing w:val="-6"/>
          <w:sz w:val="24"/>
          <w:szCs w:val="24"/>
        </w:rPr>
        <w:t xml:space="preserve"> </w:t>
      </w:r>
      <w:r w:rsidRPr="009D71FE">
        <w:rPr>
          <w:rFonts w:ascii="Arial" w:hAnsi="Arial" w:cs="Arial"/>
          <w:b/>
          <w:sz w:val="24"/>
          <w:szCs w:val="24"/>
        </w:rPr>
        <w:t>and</w:t>
      </w:r>
      <w:r w:rsidRPr="009D71FE">
        <w:rPr>
          <w:rFonts w:ascii="Arial" w:hAnsi="Arial" w:cs="Arial"/>
          <w:b/>
          <w:spacing w:val="-7"/>
          <w:sz w:val="24"/>
          <w:szCs w:val="24"/>
        </w:rPr>
        <w:t xml:space="preserve"> </w:t>
      </w:r>
      <w:r w:rsidRPr="009D71FE">
        <w:rPr>
          <w:rFonts w:ascii="Arial" w:hAnsi="Arial" w:cs="Arial"/>
          <w:b/>
          <w:sz w:val="24"/>
          <w:szCs w:val="24"/>
        </w:rPr>
        <w:t>circular</w:t>
      </w:r>
      <w:r w:rsidRPr="009D71FE">
        <w:rPr>
          <w:rFonts w:ascii="Arial" w:hAnsi="Arial" w:cs="Arial"/>
          <w:b/>
          <w:spacing w:val="-5"/>
          <w:sz w:val="24"/>
          <w:szCs w:val="24"/>
        </w:rPr>
        <w:t xml:space="preserve"> </w:t>
      </w:r>
      <w:r w:rsidRPr="009D71FE">
        <w:rPr>
          <w:rFonts w:ascii="Arial" w:hAnsi="Arial" w:cs="Arial"/>
          <w:b/>
          <w:spacing w:val="-2"/>
          <w:sz w:val="24"/>
          <w:szCs w:val="24"/>
        </w:rPr>
        <w:t>economy</w:t>
      </w:r>
    </w:p>
    <w:p w14:paraId="58B8DE0E" w14:textId="6B4FDC94" w:rsidR="00AE197F" w:rsidRPr="009D71FE" w:rsidRDefault="00AE197F" w:rsidP="00BF6769">
      <w:pPr>
        <w:pStyle w:val="TableParagraph"/>
        <w:numPr>
          <w:ilvl w:val="0"/>
          <w:numId w:val="21"/>
        </w:numPr>
        <w:tabs>
          <w:tab w:val="left" w:pos="1134"/>
        </w:tabs>
        <w:ind w:right="188"/>
        <w:rPr>
          <w:rFonts w:ascii="Arial" w:hAnsi="Arial" w:cs="Arial"/>
          <w:sz w:val="24"/>
          <w:szCs w:val="24"/>
        </w:rPr>
      </w:pPr>
      <w:r w:rsidRPr="009D71FE">
        <w:rPr>
          <w:rFonts w:ascii="Arial" w:hAnsi="Arial" w:cs="Arial"/>
          <w:sz w:val="24"/>
          <w:szCs w:val="24"/>
        </w:rPr>
        <w:t>Use of environmental management system 14001 and environmental management &amp; waste strategy,</w:t>
      </w:r>
      <w:r w:rsidRPr="009D71FE">
        <w:rPr>
          <w:rFonts w:ascii="Arial" w:hAnsi="Arial" w:cs="Arial"/>
          <w:spacing w:val="-2"/>
          <w:sz w:val="24"/>
          <w:szCs w:val="24"/>
        </w:rPr>
        <w:t xml:space="preserve"> </w:t>
      </w:r>
      <w:r w:rsidRPr="009D71FE">
        <w:rPr>
          <w:rFonts w:ascii="Arial" w:hAnsi="Arial" w:cs="Arial"/>
          <w:sz w:val="24"/>
          <w:szCs w:val="24"/>
        </w:rPr>
        <w:t>named</w:t>
      </w:r>
      <w:r w:rsidRPr="009D71FE">
        <w:rPr>
          <w:rFonts w:ascii="Arial" w:hAnsi="Arial" w:cs="Arial"/>
          <w:spacing w:val="-2"/>
          <w:sz w:val="24"/>
          <w:szCs w:val="24"/>
        </w:rPr>
        <w:t xml:space="preserve"> </w:t>
      </w:r>
      <w:r w:rsidRPr="009D71FE">
        <w:rPr>
          <w:rFonts w:ascii="Arial" w:hAnsi="Arial" w:cs="Arial"/>
          <w:sz w:val="24"/>
          <w:szCs w:val="24"/>
        </w:rPr>
        <w:t>roles</w:t>
      </w:r>
      <w:r w:rsidRPr="009D71FE">
        <w:rPr>
          <w:rFonts w:ascii="Arial" w:hAnsi="Arial" w:cs="Arial"/>
          <w:spacing w:val="-4"/>
          <w:sz w:val="24"/>
          <w:szCs w:val="24"/>
        </w:rPr>
        <w:t xml:space="preserve"> </w:t>
      </w:r>
      <w:r w:rsidRPr="009D71FE">
        <w:rPr>
          <w:rFonts w:ascii="Arial" w:hAnsi="Arial" w:cs="Arial"/>
          <w:sz w:val="24"/>
          <w:szCs w:val="24"/>
        </w:rPr>
        <w:t>and</w:t>
      </w:r>
      <w:r w:rsidRPr="009D71FE">
        <w:rPr>
          <w:rFonts w:ascii="Arial" w:hAnsi="Arial" w:cs="Arial"/>
          <w:spacing w:val="-3"/>
          <w:sz w:val="24"/>
          <w:szCs w:val="24"/>
        </w:rPr>
        <w:t xml:space="preserve"> </w:t>
      </w:r>
      <w:r w:rsidRPr="009D71FE">
        <w:rPr>
          <w:rFonts w:ascii="Arial" w:hAnsi="Arial" w:cs="Arial"/>
          <w:sz w:val="24"/>
          <w:szCs w:val="24"/>
        </w:rPr>
        <w:t>responsibilities.</w:t>
      </w:r>
      <w:r w:rsidRPr="009D71FE">
        <w:rPr>
          <w:rFonts w:ascii="Arial" w:hAnsi="Arial" w:cs="Arial"/>
          <w:spacing w:val="-5"/>
          <w:sz w:val="24"/>
          <w:szCs w:val="24"/>
        </w:rPr>
        <w:t xml:space="preserve"> </w:t>
      </w:r>
      <w:r w:rsidRPr="009D71FE">
        <w:rPr>
          <w:rFonts w:ascii="Arial" w:hAnsi="Arial" w:cs="Arial"/>
          <w:sz w:val="24"/>
          <w:szCs w:val="24"/>
        </w:rPr>
        <w:t>Currently</w:t>
      </w:r>
      <w:r w:rsidRPr="009D71FE">
        <w:rPr>
          <w:rFonts w:ascii="Arial" w:hAnsi="Arial" w:cs="Arial"/>
          <w:spacing w:val="-2"/>
          <w:sz w:val="24"/>
          <w:szCs w:val="24"/>
        </w:rPr>
        <w:t xml:space="preserve"> </w:t>
      </w:r>
      <w:r w:rsidRPr="009D71FE">
        <w:rPr>
          <w:rFonts w:ascii="Arial" w:hAnsi="Arial" w:cs="Arial"/>
          <w:sz w:val="24"/>
          <w:szCs w:val="24"/>
        </w:rPr>
        <w:t>just</w:t>
      </w:r>
      <w:r w:rsidRPr="009D71FE">
        <w:rPr>
          <w:rFonts w:ascii="Arial" w:hAnsi="Arial" w:cs="Arial"/>
          <w:spacing w:val="-1"/>
          <w:sz w:val="24"/>
          <w:szCs w:val="24"/>
        </w:rPr>
        <w:t xml:space="preserve"> </w:t>
      </w:r>
      <w:r w:rsidRPr="009D71FE">
        <w:rPr>
          <w:rFonts w:ascii="Arial" w:hAnsi="Arial" w:cs="Arial"/>
          <w:sz w:val="24"/>
          <w:szCs w:val="24"/>
        </w:rPr>
        <w:t>4%</w:t>
      </w:r>
      <w:r w:rsidRPr="009D71FE">
        <w:rPr>
          <w:rFonts w:ascii="Arial" w:hAnsi="Arial" w:cs="Arial"/>
          <w:spacing w:val="-1"/>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landfill,</w:t>
      </w:r>
      <w:r w:rsidRPr="009D71FE">
        <w:rPr>
          <w:rFonts w:ascii="Arial" w:hAnsi="Arial" w:cs="Arial"/>
          <w:spacing w:val="-2"/>
          <w:sz w:val="24"/>
          <w:szCs w:val="24"/>
        </w:rPr>
        <w:t xml:space="preserve"> </w:t>
      </w:r>
      <w:r w:rsidRPr="009D71FE">
        <w:rPr>
          <w:rFonts w:ascii="Arial" w:hAnsi="Arial" w:cs="Arial"/>
          <w:sz w:val="24"/>
          <w:szCs w:val="24"/>
        </w:rPr>
        <w:t>latest</w:t>
      </w:r>
      <w:r w:rsidRPr="009D71FE">
        <w:rPr>
          <w:rFonts w:ascii="Arial" w:hAnsi="Arial" w:cs="Arial"/>
          <w:spacing w:val="-4"/>
          <w:sz w:val="24"/>
          <w:szCs w:val="24"/>
        </w:rPr>
        <w:t xml:space="preserve"> </w:t>
      </w:r>
      <w:r w:rsidRPr="009D71FE">
        <w:rPr>
          <w:rFonts w:ascii="Arial" w:hAnsi="Arial" w:cs="Arial"/>
          <w:sz w:val="24"/>
          <w:szCs w:val="24"/>
        </w:rPr>
        <w:t>improvements</w:t>
      </w:r>
      <w:r w:rsidRPr="009D71FE">
        <w:rPr>
          <w:rFonts w:ascii="Arial" w:hAnsi="Arial" w:cs="Arial"/>
          <w:spacing w:val="-2"/>
          <w:sz w:val="24"/>
          <w:szCs w:val="24"/>
        </w:rPr>
        <w:t xml:space="preserve"> </w:t>
      </w:r>
      <w:r w:rsidRPr="009D71FE">
        <w:rPr>
          <w:rFonts w:ascii="Arial" w:hAnsi="Arial" w:cs="Arial"/>
          <w:sz w:val="24"/>
          <w:szCs w:val="24"/>
        </w:rPr>
        <w:t xml:space="preserve">for mattress waste solutions means they should be to net zero to landfill by </w:t>
      </w:r>
      <w:r w:rsidR="00B03D30">
        <w:rPr>
          <w:rFonts w:ascii="Arial" w:hAnsi="Arial" w:cs="Arial"/>
          <w:sz w:val="24"/>
          <w:szCs w:val="24"/>
        </w:rPr>
        <w:t>c</w:t>
      </w:r>
      <w:r w:rsidRPr="009D71FE">
        <w:rPr>
          <w:rFonts w:ascii="Arial" w:hAnsi="Arial" w:cs="Arial"/>
          <w:sz w:val="24"/>
          <w:szCs w:val="24"/>
        </w:rPr>
        <w:t xml:space="preserve">ontract </w:t>
      </w:r>
      <w:r w:rsidR="00B03D30">
        <w:rPr>
          <w:rFonts w:ascii="Arial" w:hAnsi="Arial" w:cs="Arial"/>
          <w:sz w:val="24"/>
          <w:szCs w:val="24"/>
        </w:rPr>
        <w:t>s</w:t>
      </w:r>
      <w:r w:rsidRPr="009D71FE">
        <w:rPr>
          <w:rFonts w:ascii="Arial" w:hAnsi="Arial" w:cs="Arial"/>
          <w:sz w:val="24"/>
          <w:szCs w:val="24"/>
        </w:rPr>
        <w:t>tart. From contract</w:t>
      </w:r>
      <w:r w:rsidRPr="009D71FE">
        <w:rPr>
          <w:rFonts w:ascii="Arial" w:hAnsi="Arial" w:cs="Arial"/>
          <w:spacing w:val="-2"/>
          <w:sz w:val="24"/>
          <w:szCs w:val="24"/>
        </w:rPr>
        <w:t xml:space="preserve"> </w:t>
      </w:r>
      <w:r w:rsidRPr="009D71FE">
        <w:rPr>
          <w:rFonts w:ascii="Arial" w:hAnsi="Arial" w:cs="Arial"/>
          <w:sz w:val="24"/>
          <w:szCs w:val="24"/>
        </w:rPr>
        <w:t>start</w:t>
      </w:r>
      <w:r w:rsidRPr="009D71FE">
        <w:rPr>
          <w:rFonts w:ascii="Arial" w:hAnsi="Arial" w:cs="Arial"/>
          <w:spacing w:val="-4"/>
          <w:sz w:val="24"/>
          <w:szCs w:val="24"/>
        </w:rPr>
        <w:t xml:space="preserve"> </w:t>
      </w:r>
      <w:r w:rsidRPr="009D71FE">
        <w:rPr>
          <w:rFonts w:ascii="Arial" w:hAnsi="Arial" w:cs="Arial"/>
          <w:sz w:val="24"/>
          <w:szCs w:val="24"/>
        </w:rPr>
        <w:t>will</w:t>
      </w:r>
      <w:r w:rsidRPr="009D71FE">
        <w:rPr>
          <w:rFonts w:ascii="Arial" w:hAnsi="Arial" w:cs="Arial"/>
          <w:spacing w:val="-2"/>
          <w:sz w:val="24"/>
          <w:szCs w:val="24"/>
        </w:rPr>
        <w:t xml:space="preserve"> </w:t>
      </w:r>
      <w:r w:rsidRPr="009D71FE">
        <w:rPr>
          <w:rFonts w:ascii="Arial" w:hAnsi="Arial" w:cs="Arial"/>
          <w:sz w:val="24"/>
          <w:szCs w:val="24"/>
        </w:rPr>
        <w:t>seek breakdown</w:t>
      </w:r>
      <w:r w:rsidRPr="009D71FE">
        <w:rPr>
          <w:rFonts w:ascii="Arial" w:hAnsi="Arial" w:cs="Arial"/>
          <w:spacing w:val="-4"/>
          <w:sz w:val="24"/>
          <w:szCs w:val="24"/>
        </w:rPr>
        <w:t xml:space="preserve"> </w:t>
      </w:r>
      <w:r w:rsidRPr="009D71FE">
        <w:rPr>
          <w:rFonts w:ascii="Arial" w:hAnsi="Arial" w:cs="Arial"/>
          <w:sz w:val="24"/>
          <w:szCs w:val="24"/>
        </w:rPr>
        <w:lastRenderedPageBreak/>
        <w:t>e.g.</w:t>
      </w:r>
      <w:r w:rsidRPr="009D71FE">
        <w:rPr>
          <w:rFonts w:ascii="Arial" w:hAnsi="Arial" w:cs="Arial"/>
          <w:spacing w:val="-3"/>
          <w:sz w:val="24"/>
          <w:szCs w:val="24"/>
        </w:rPr>
        <w:t xml:space="preserve"> </w:t>
      </w:r>
      <w:r w:rsidRPr="009D71FE">
        <w:rPr>
          <w:rFonts w:ascii="Arial" w:hAnsi="Arial" w:cs="Arial"/>
          <w:sz w:val="24"/>
          <w:szCs w:val="24"/>
        </w:rPr>
        <w:t>on</w:t>
      </w:r>
      <w:r w:rsidRPr="009D71FE">
        <w:rPr>
          <w:rFonts w:ascii="Arial" w:hAnsi="Arial" w:cs="Arial"/>
          <w:spacing w:val="-5"/>
          <w:sz w:val="24"/>
          <w:szCs w:val="24"/>
        </w:rPr>
        <w:t xml:space="preserve"> </w:t>
      </w:r>
      <w:r w:rsidRPr="009D71FE">
        <w:rPr>
          <w:rFonts w:ascii="Arial" w:hAnsi="Arial" w:cs="Arial"/>
          <w:sz w:val="24"/>
          <w:szCs w:val="24"/>
        </w:rPr>
        <w:t>recycling</w:t>
      </w:r>
      <w:r w:rsidRPr="009D71FE">
        <w:rPr>
          <w:rFonts w:ascii="Arial" w:hAnsi="Arial" w:cs="Arial"/>
          <w:spacing w:val="-3"/>
          <w:sz w:val="24"/>
          <w:szCs w:val="24"/>
        </w:rPr>
        <w:t xml:space="preserve"> </w:t>
      </w:r>
      <w:r w:rsidRPr="009D71FE">
        <w:rPr>
          <w:rFonts w:ascii="Arial" w:hAnsi="Arial" w:cs="Arial"/>
          <w:sz w:val="24"/>
          <w:szCs w:val="24"/>
        </w:rPr>
        <w:t>rates,</w:t>
      </w:r>
      <w:r w:rsidRPr="009D71FE">
        <w:rPr>
          <w:rFonts w:ascii="Arial" w:hAnsi="Arial" w:cs="Arial"/>
          <w:spacing w:val="-2"/>
          <w:sz w:val="24"/>
          <w:szCs w:val="24"/>
        </w:rPr>
        <w:t xml:space="preserve"> </w:t>
      </w:r>
      <w:r w:rsidRPr="009D71FE">
        <w:rPr>
          <w:rFonts w:ascii="Arial" w:hAnsi="Arial" w:cs="Arial"/>
          <w:sz w:val="24"/>
          <w:szCs w:val="24"/>
        </w:rPr>
        <w:t>any</w:t>
      </w:r>
      <w:r w:rsidRPr="009D71FE">
        <w:rPr>
          <w:rFonts w:ascii="Arial" w:hAnsi="Arial" w:cs="Arial"/>
          <w:spacing w:val="-2"/>
          <w:sz w:val="24"/>
          <w:szCs w:val="24"/>
        </w:rPr>
        <w:t xml:space="preserve"> </w:t>
      </w:r>
      <w:r w:rsidRPr="009D71FE">
        <w:rPr>
          <w:rFonts w:ascii="Arial" w:hAnsi="Arial" w:cs="Arial"/>
          <w:sz w:val="24"/>
          <w:szCs w:val="24"/>
        </w:rPr>
        <w:t>'energy</w:t>
      </w:r>
      <w:r w:rsidRPr="009D71FE">
        <w:rPr>
          <w:rFonts w:ascii="Arial" w:hAnsi="Arial" w:cs="Arial"/>
          <w:spacing w:val="-2"/>
          <w:sz w:val="24"/>
          <w:szCs w:val="24"/>
        </w:rPr>
        <w:t xml:space="preserve"> </w:t>
      </w:r>
      <w:r w:rsidRPr="009D71FE">
        <w:rPr>
          <w:rFonts w:ascii="Arial" w:hAnsi="Arial" w:cs="Arial"/>
          <w:sz w:val="24"/>
          <w:szCs w:val="24"/>
        </w:rPr>
        <w:t>from</w:t>
      </w:r>
      <w:r w:rsidRPr="009D71FE">
        <w:rPr>
          <w:rFonts w:ascii="Arial" w:hAnsi="Arial" w:cs="Arial"/>
          <w:spacing w:val="-4"/>
          <w:sz w:val="24"/>
          <w:szCs w:val="24"/>
        </w:rPr>
        <w:t xml:space="preserve"> </w:t>
      </w:r>
      <w:r w:rsidRPr="009D71FE">
        <w:rPr>
          <w:rFonts w:ascii="Arial" w:hAnsi="Arial" w:cs="Arial"/>
          <w:sz w:val="24"/>
          <w:szCs w:val="24"/>
        </w:rPr>
        <w:t>waste'</w:t>
      </w:r>
      <w:r w:rsidRPr="009D71FE">
        <w:rPr>
          <w:rFonts w:ascii="Arial" w:hAnsi="Arial" w:cs="Arial"/>
          <w:spacing w:val="-2"/>
          <w:sz w:val="24"/>
          <w:szCs w:val="24"/>
        </w:rPr>
        <w:t xml:space="preserve"> </w:t>
      </w:r>
      <w:r w:rsidRPr="009D71FE">
        <w:rPr>
          <w:rFonts w:ascii="Arial" w:hAnsi="Arial" w:cs="Arial"/>
          <w:sz w:val="24"/>
          <w:szCs w:val="24"/>
        </w:rPr>
        <w:t>(incineration is high carbon) % etc. as well as landfill stats to ensure continuous improvement.</w:t>
      </w:r>
    </w:p>
    <w:p w14:paraId="472B9C12" w14:textId="77777777" w:rsidR="00AE197F" w:rsidRPr="009D71FE" w:rsidRDefault="00AE197F" w:rsidP="00BF6769">
      <w:pPr>
        <w:pStyle w:val="TableParagraph"/>
        <w:numPr>
          <w:ilvl w:val="0"/>
          <w:numId w:val="21"/>
        </w:numPr>
        <w:tabs>
          <w:tab w:val="left" w:pos="1134"/>
        </w:tabs>
        <w:ind w:right="227"/>
        <w:rPr>
          <w:rFonts w:ascii="Arial" w:hAnsi="Arial" w:cs="Arial"/>
          <w:sz w:val="24"/>
          <w:szCs w:val="24"/>
        </w:rPr>
      </w:pPr>
      <w:r w:rsidRPr="009D71FE">
        <w:rPr>
          <w:rFonts w:ascii="Arial" w:hAnsi="Arial" w:cs="Arial"/>
          <w:sz w:val="24"/>
          <w:szCs w:val="24"/>
        </w:rPr>
        <w:t>Measuring and baselining waste streams very good - Understand our objective and commit to baselining and measuring all waste produced within the Contract to ensure our strategies for waste reduction are continually effective and transparent. Specific waste streams set out including</w:t>
      </w:r>
      <w:r w:rsidRPr="009D71FE">
        <w:rPr>
          <w:rFonts w:ascii="Arial" w:hAnsi="Arial" w:cs="Arial"/>
          <w:spacing w:val="-3"/>
          <w:sz w:val="24"/>
          <w:szCs w:val="24"/>
        </w:rPr>
        <w:t xml:space="preserve"> </w:t>
      </w:r>
      <w:r w:rsidRPr="009D71FE">
        <w:rPr>
          <w:rFonts w:ascii="Arial" w:hAnsi="Arial" w:cs="Arial"/>
          <w:sz w:val="24"/>
          <w:szCs w:val="24"/>
        </w:rPr>
        <w:t>trade</w:t>
      </w:r>
      <w:r w:rsidRPr="009D71FE">
        <w:rPr>
          <w:rFonts w:ascii="Arial" w:hAnsi="Arial" w:cs="Arial"/>
          <w:spacing w:val="-1"/>
          <w:sz w:val="24"/>
          <w:szCs w:val="24"/>
        </w:rPr>
        <w:t xml:space="preserve"> </w:t>
      </w:r>
      <w:r w:rsidRPr="009D71FE">
        <w:rPr>
          <w:rFonts w:ascii="Arial" w:hAnsi="Arial" w:cs="Arial"/>
          <w:sz w:val="24"/>
          <w:szCs w:val="24"/>
        </w:rPr>
        <w:t>effluent.</w:t>
      </w:r>
      <w:r w:rsidRPr="009D71FE">
        <w:rPr>
          <w:rFonts w:ascii="Arial" w:hAnsi="Arial" w:cs="Arial"/>
          <w:spacing w:val="-4"/>
          <w:sz w:val="24"/>
          <w:szCs w:val="24"/>
        </w:rPr>
        <w:t xml:space="preserve"> </w:t>
      </w:r>
      <w:r w:rsidRPr="009D71FE">
        <w:rPr>
          <w:rFonts w:ascii="Arial" w:hAnsi="Arial" w:cs="Arial"/>
          <w:sz w:val="24"/>
          <w:szCs w:val="24"/>
        </w:rPr>
        <w:t>Will</w:t>
      </w:r>
      <w:r w:rsidRPr="009D71FE">
        <w:rPr>
          <w:rFonts w:ascii="Arial" w:hAnsi="Arial" w:cs="Arial"/>
          <w:spacing w:val="-3"/>
          <w:sz w:val="24"/>
          <w:szCs w:val="24"/>
        </w:rPr>
        <w:t xml:space="preserve"> </w:t>
      </w:r>
      <w:r w:rsidRPr="009D71FE">
        <w:rPr>
          <w:rFonts w:ascii="Arial" w:hAnsi="Arial" w:cs="Arial"/>
          <w:sz w:val="24"/>
          <w:szCs w:val="24"/>
        </w:rPr>
        <w:t>use</w:t>
      </w:r>
      <w:r w:rsidRPr="009D71FE">
        <w:rPr>
          <w:rFonts w:ascii="Arial" w:hAnsi="Arial" w:cs="Arial"/>
          <w:spacing w:val="-2"/>
          <w:sz w:val="24"/>
          <w:szCs w:val="24"/>
        </w:rPr>
        <w:t xml:space="preserve"> </w:t>
      </w:r>
      <w:r w:rsidRPr="009D71FE">
        <w:rPr>
          <w:rFonts w:ascii="Arial" w:hAnsi="Arial" w:cs="Arial"/>
          <w:sz w:val="24"/>
          <w:szCs w:val="24"/>
        </w:rPr>
        <w:t>partner</w:t>
      </w:r>
      <w:r w:rsidRPr="009D71FE">
        <w:rPr>
          <w:rFonts w:ascii="Arial" w:hAnsi="Arial" w:cs="Arial"/>
          <w:spacing w:val="-4"/>
          <w:sz w:val="24"/>
          <w:szCs w:val="24"/>
        </w:rPr>
        <w:t xml:space="preserve"> </w:t>
      </w:r>
      <w:r w:rsidRPr="009D71FE">
        <w:rPr>
          <w:rFonts w:ascii="Arial" w:hAnsi="Arial" w:cs="Arial"/>
          <w:sz w:val="24"/>
          <w:szCs w:val="24"/>
        </w:rPr>
        <w:t>Biffa</w:t>
      </w:r>
      <w:r w:rsidRPr="009D71FE">
        <w:rPr>
          <w:rFonts w:ascii="Arial" w:hAnsi="Arial" w:cs="Arial"/>
          <w:spacing w:val="-2"/>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provide</w:t>
      </w:r>
      <w:r w:rsidRPr="009D71FE">
        <w:rPr>
          <w:rFonts w:ascii="Arial" w:hAnsi="Arial" w:cs="Arial"/>
          <w:spacing w:val="-1"/>
          <w:sz w:val="24"/>
          <w:szCs w:val="24"/>
        </w:rPr>
        <w:t xml:space="preserve"> </w:t>
      </w:r>
      <w:r w:rsidRPr="009D71FE">
        <w:rPr>
          <w:rFonts w:ascii="Arial" w:hAnsi="Arial" w:cs="Arial"/>
          <w:sz w:val="24"/>
          <w:szCs w:val="24"/>
        </w:rPr>
        <w:t>data</w:t>
      </w:r>
      <w:r w:rsidRPr="009D71FE">
        <w:rPr>
          <w:rFonts w:ascii="Arial" w:hAnsi="Arial" w:cs="Arial"/>
          <w:spacing w:val="-4"/>
          <w:sz w:val="24"/>
          <w:szCs w:val="24"/>
        </w:rPr>
        <w:t xml:space="preserve"> </w:t>
      </w:r>
      <w:r w:rsidRPr="009D71FE">
        <w:rPr>
          <w:rFonts w:ascii="Arial" w:hAnsi="Arial" w:cs="Arial"/>
          <w:sz w:val="24"/>
          <w:szCs w:val="24"/>
        </w:rPr>
        <w:t>on</w:t>
      </w:r>
      <w:r w:rsidRPr="009D71FE">
        <w:rPr>
          <w:rFonts w:ascii="Arial" w:hAnsi="Arial" w:cs="Arial"/>
          <w:spacing w:val="-3"/>
          <w:sz w:val="24"/>
          <w:szCs w:val="24"/>
        </w:rPr>
        <w:t xml:space="preserve"> </w:t>
      </w:r>
      <w:r w:rsidRPr="009D71FE">
        <w:rPr>
          <w:rFonts w:ascii="Arial" w:hAnsi="Arial" w:cs="Arial"/>
          <w:sz w:val="24"/>
          <w:szCs w:val="24"/>
        </w:rPr>
        <w:t>3</w:t>
      </w:r>
      <w:r w:rsidRPr="009D71FE">
        <w:rPr>
          <w:rFonts w:ascii="Arial" w:hAnsi="Arial" w:cs="Arial"/>
          <w:spacing w:val="-3"/>
          <w:sz w:val="24"/>
          <w:szCs w:val="24"/>
        </w:rPr>
        <w:t xml:space="preserve"> </w:t>
      </w:r>
      <w:r w:rsidRPr="009D71FE">
        <w:rPr>
          <w:rFonts w:ascii="Arial" w:hAnsi="Arial" w:cs="Arial"/>
          <w:sz w:val="24"/>
          <w:szCs w:val="24"/>
        </w:rPr>
        <w:t>highest</w:t>
      </w:r>
      <w:r w:rsidRPr="009D71FE">
        <w:rPr>
          <w:rFonts w:ascii="Arial" w:hAnsi="Arial" w:cs="Arial"/>
          <w:spacing w:val="-4"/>
          <w:sz w:val="24"/>
          <w:szCs w:val="24"/>
        </w:rPr>
        <w:t xml:space="preserve"> </w:t>
      </w:r>
      <w:r w:rsidRPr="009D71FE">
        <w:rPr>
          <w:rFonts w:ascii="Arial" w:hAnsi="Arial" w:cs="Arial"/>
          <w:sz w:val="24"/>
          <w:szCs w:val="24"/>
        </w:rPr>
        <w:t>waste</w:t>
      </w:r>
      <w:r w:rsidRPr="009D71FE">
        <w:rPr>
          <w:rFonts w:ascii="Arial" w:hAnsi="Arial" w:cs="Arial"/>
          <w:spacing w:val="-4"/>
          <w:sz w:val="24"/>
          <w:szCs w:val="24"/>
        </w:rPr>
        <w:t xml:space="preserve"> </w:t>
      </w:r>
      <w:r w:rsidRPr="009D71FE">
        <w:rPr>
          <w:rFonts w:ascii="Arial" w:hAnsi="Arial" w:cs="Arial"/>
          <w:sz w:val="24"/>
          <w:szCs w:val="24"/>
        </w:rPr>
        <w:t>streams</w:t>
      </w:r>
      <w:r w:rsidRPr="009D71FE">
        <w:rPr>
          <w:rFonts w:ascii="Arial" w:hAnsi="Arial" w:cs="Arial"/>
          <w:spacing w:val="-2"/>
          <w:sz w:val="24"/>
          <w:szCs w:val="24"/>
        </w:rPr>
        <w:t xml:space="preserve"> </w:t>
      </w:r>
      <w:r w:rsidRPr="009D71FE">
        <w:rPr>
          <w:rFonts w:ascii="Arial" w:hAnsi="Arial" w:cs="Arial"/>
          <w:sz w:val="24"/>
          <w:szCs w:val="24"/>
        </w:rPr>
        <w:t>after 3 months.</w:t>
      </w:r>
    </w:p>
    <w:p w14:paraId="6F0F4856" w14:textId="77777777" w:rsidR="00AE197F" w:rsidRPr="009D71FE" w:rsidRDefault="00AE197F" w:rsidP="00BF6769">
      <w:pPr>
        <w:pStyle w:val="TableParagraph"/>
        <w:numPr>
          <w:ilvl w:val="0"/>
          <w:numId w:val="21"/>
        </w:numPr>
        <w:tabs>
          <w:tab w:val="left" w:pos="1134"/>
        </w:tabs>
        <w:ind w:right="100"/>
        <w:rPr>
          <w:rFonts w:ascii="Arial" w:hAnsi="Arial" w:cs="Arial"/>
          <w:sz w:val="24"/>
          <w:szCs w:val="24"/>
        </w:rPr>
      </w:pPr>
      <w:r w:rsidRPr="009D71FE">
        <w:rPr>
          <w:rFonts w:ascii="Arial" w:hAnsi="Arial" w:cs="Arial"/>
          <w:sz w:val="24"/>
          <w:szCs w:val="24"/>
        </w:rPr>
        <w:t>High volume waste streams response very good- Will work with us to set targets i.e. tonnage/£1000 contract spend. Excellent initiative being explored with a provider to shred mattresses</w:t>
      </w:r>
      <w:r w:rsidRPr="009D71FE">
        <w:rPr>
          <w:rFonts w:ascii="Arial" w:hAnsi="Arial" w:cs="Arial"/>
          <w:spacing w:val="-1"/>
          <w:sz w:val="24"/>
          <w:szCs w:val="24"/>
        </w:rPr>
        <w:t xml:space="preserve"> </w:t>
      </w:r>
      <w:r w:rsidRPr="009D71FE">
        <w:rPr>
          <w:rFonts w:ascii="Arial" w:hAnsi="Arial" w:cs="Arial"/>
          <w:sz w:val="24"/>
          <w:szCs w:val="24"/>
        </w:rPr>
        <w:t>to</w:t>
      </w:r>
      <w:r w:rsidRPr="009D71FE">
        <w:rPr>
          <w:rFonts w:ascii="Arial" w:hAnsi="Arial" w:cs="Arial"/>
          <w:spacing w:val="-1"/>
          <w:sz w:val="24"/>
          <w:szCs w:val="24"/>
        </w:rPr>
        <w:t xml:space="preserve"> </w:t>
      </w:r>
      <w:r w:rsidRPr="009D71FE">
        <w:rPr>
          <w:rFonts w:ascii="Arial" w:hAnsi="Arial" w:cs="Arial"/>
          <w:sz w:val="24"/>
          <w:szCs w:val="24"/>
        </w:rPr>
        <w:t>use</w:t>
      </w:r>
      <w:r w:rsidRPr="009D71FE">
        <w:rPr>
          <w:rFonts w:ascii="Arial" w:hAnsi="Arial" w:cs="Arial"/>
          <w:spacing w:val="-1"/>
          <w:sz w:val="24"/>
          <w:szCs w:val="24"/>
        </w:rPr>
        <w:t xml:space="preserve"> </w:t>
      </w:r>
      <w:r w:rsidRPr="009D71FE">
        <w:rPr>
          <w:rFonts w:ascii="Arial" w:hAnsi="Arial" w:cs="Arial"/>
          <w:sz w:val="24"/>
          <w:szCs w:val="24"/>
        </w:rPr>
        <w:t>as</w:t>
      </w:r>
      <w:r w:rsidRPr="009D71FE">
        <w:rPr>
          <w:rFonts w:ascii="Arial" w:hAnsi="Arial" w:cs="Arial"/>
          <w:spacing w:val="-4"/>
          <w:sz w:val="24"/>
          <w:szCs w:val="24"/>
        </w:rPr>
        <w:t xml:space="preserve"> </w:t>
      </w:r>
      <w:r w:rsidRPr="009D71FE">
        <w:rPr>
          <w:rFonts w:ascii="Arial" w:hAnsi="Arial" w:cs="Arial"/>
          <w:sz w:val="24"/>
          <w:szCs w:val="24"/>
        </w:rPr>
        <w:t>carpet</w:t>
      </w:r>
      <w:r w:rsidRPr="009D71FE">
        <w:rPr>
          <w:rFonts w:ascii="Arial" w:hAnsi="Arial" w:cs="Arial"/>
          <w:spacing w:val="-4"/>
          <w:sz w:val="24"/>
          <w:szCs w:val="24"/>
        </w:rPr>
        <w:t xml:space="preserve"> </w:t>
      </w:r>
      <w:r w:rsidRPr="009D71FE">
        <w:rPr>
          <w:rFonts w:ascii="Arial" w:hAnsi="Arial" w:cs="Arial"/>
          <w:sz w:val="24"/>
          <w:szCs w:val="24"/>
        </w:rPr>
        <w:t>underlay.</w:t>
      </w:r>
      <w:r w:rsidRPr="009D71FE">
        <w:rPr>
          <w:rFonts w:ascii="Arial" w:hAnsi="Arial" w:cs="Arial"/>
          <w:spacing w:val="-2"/>
          <w:sz w:val="24"/>
          <w:szCs w:val="24"/>
        </w:rPr>
        <w:t xml:space="preserve"> </w:t>
      </w:r>
      <w:r w:rsidRPr="009D71FE">
        <w:rPr>
          <w:rFonts w:ascii="Arial" w:hAnsi="Arial" w:cs="Arial"/>
          <w:sz w:val="24"/>
          <w:szCs w:val="24"/>
        </w:rPr>
        <w:t>Techniques</w:t>
      </w:r>
      <w:r w:rsidRPr="009D71FE">
        <w:rPr>
          <w:rFonts w:ascii="Arial" w:hAnsi="Arial" w:cs="Arial"/>
          <w:spacing w:val="-1"/>
          <w:sz w:val="24"/>
          <w:szCs w:val="24"/>
        </w:rPr>
        <w:t xml:space="preserve"> </w:t>
      </w:r>
      <w:r w:rsidRPr="009D71FE">
        <w:rPr>
          <w:rFonts w:ascii="Arial" w:hAnsi="Arial" w:cs="Arial"/>
          <w:sz w:val="24"/>
          <w:szCs w:val="24"/>
        </w:rPr>
        <w:t>such</w:t>
      </w:r>
      <w:r w:rsidRPr="009D71FE">
        <w:rPr>
          <w:rFonts w:ascii="Arial" w:hAnsi="Arial" w:cs="Arial"/>
          <w:spacing w:val="-6"/>
          <w:sz w:val="24"/>
          <w:szCs w:val="24"/>
        </w:rPr>
        <w:t xml:space="preserve"> </w:t>
      </w:r>
      <w:r w:rsidRPr="009D71FE">
        <w:rPr>
          <w:rFonts w:ascii="Arial" w:hAnsi="Arial" w:cs="Arial"/>
          <w:sz w:val="24"/>
          <w:szCs w:val="24"/>
        </w:rPr>
        <w:t>as</w:t>
      </w:r>
      <w:r w:rsidRPr="009D71FE">
        <w:rPr>
          <w:rFonts w:ascii="Arial" w:hAnsi="Arial" w:cs="Arial"/>
          <w:spacing w:val="-2"/>
          <w:sz w:val="24"/>
          <w:szCs w:val="24"/>
        </w:rPr>
        <w:t xml:space="preserve"> </w:t>
      </w:r>
      <w:r w:rsidRPr="009D71FE">
        <w:rPr>
          <w:rFonts w:ascii="Arial" w:hAnsi="Arial" w:cs="Arial"/>
          <w:sz w:val="24"/>
          <w:szCs w:val="24"/>
        </w:rPr>
        <w:t>removal</w:t>
      </w:r>
      <w:r w:rsidRPr="009D71FE">
        <w:rPr>
          <w:rFonts w:ascii="Arial" w:hAnsi="Arial" w:cs="Arial"/>
          <w:spacing w:val="-5"/>
          <w:sz w:val="24"/>
          <w:szCs w:val="24"/>
        </w:rPr>
        <w:t xml:space="preserve"> </w:t>
      </w:r>
      <w:r w:rsidRPr="009D71FE">
        <w:rPr>
          <w:rFonts w:ascii="Arial" w:hAnsi="Arial" w:cs="Arial"/>
          <w:sz w:val="24"/>
          <w:szCs w:val="24"/>
        </w:rPr>
        <w:t>and</w:t>
      </w:r>
      <w:r w:rsidRPr="009D71FE">
        <w:rPr>
          <w:rFonts w:ascii="Arial" w:hAnsi="Arial" w:cs="Arial"/>
          <w:spacing w:val="-3"/>
          <w:sz w:val="24"/>
          <w:szCs w:val="24"/>
        </w:rPr>
        <w:t xml:space="preserve"> </w:t>
      </w:r>
      <w:r w:rsidRPr="009D71FE">
        <w:rPr>
          <w:rFonts w:ascii="Arial" w:hAnsi="Arial" w:cs="Arial"/>
          <w:sz w:val="24"/>
          <w:szCs w:val="24"/>
        </w:rPr>
        <w:t>recycling</w:t>
      </w:r>
      <w:r w:rsidRPr="009D71FE">
        <w:rPr>
          <w:rFonts w:ascii="Arial" w:hAnsi="Arial" w:cs="Arial"/>
          <w:spacing w:val="-5"/>
          <w:sz w:val="24"/>
          <w:szCs w:val="24"/>
        </w:rPr>
        <w:t xml:space="preserve"> </w:t>
      </w:r>
      <w:r w:rsidRPr="009D71FE">
        <w:rPr>
          <w:rFonts w:ascii="Arial" w:hAnsi="Arial" w:cs="Arial"/>
          <w:sz w:val="24"/>
          <w:szCs w:val="24"/>
        </w:rPr>
        <w:t>of</w:t>
      </w:r>
      <w:r w:rsidRPr="009D71FE">
        <w:rPr>
          <w:rFonts w:ascii="Arial" w:hAnsi="Arial" w:cs="Arial"/>
          <w:spacing w:val="-2"/>
          <w:sz w:val="24"/>
          <w:szCs w:val="24"/>
        </w:rPr>
        <w:t xml:space="preserve"> </w:t>
      </w:r>
      <w:r w:rsidRPr="009D71FE">
        <w:rPr>
          <w:rFonts w:ascii="Arial" w:hAnsi="Arial" w:cs="Arial"/>
          <w:sz w:val="24"/>
          <w:szCs w:val="24"/>
        </w:rPr>
        <w:t>packaging</w:t>
      </w:r>
      <w:r w:rsidRPr="009D71FE">
        <w:rPr>
          <w:rFonts w:ascii="Arial" w:hAnsi="Arial" w:cs="Arial"/>
          <w:spacing w:val="-3"/>
          <w:sz w:val="24"/>
          <w:szCs w:val="24"/>
        </w:rPr>
        <w:t xml:space="preserve"> </w:t>
      </w:r>
      <w:r w:rsidRPr="009D71FE">
        <w:rPr>
          <w:rFonts w:ascii="Arial" w:hAnsi="Arial" w:cs="Arial"/>
          <w:sz w:val="24"/>
          <w:szCs w:val="24"/>
        </w:rPr>
        <w:t>set out, packaging in batches</w:t>
      </w:r>
      <w:r w:rsidRPr="009D71FE">
        <w:rPr>
          <w:rFonts w:ascii="Arial" w:hAnsi="Arial" w:cs="Arial"/>
          <w:spacing w:val="-1"/>
          <w:sz w:val="24"/>
          <w:szCs w:val="24"/>
        </w:rPr>
        <w:t xml:space="preserve"> </w:t>
      </w:r>
      <w:r w:rsidRPr="009D71FE">
        <w:rPr>
          <w:rFonts w:ascii="Arial" w:hAnsi="Arial" w:cs="Arial"/>
          <w:sz w:val="24"/>
          <w:szCs w:val="24"/>
        </w:rPr>
        <w:t>where possible. Will use leverage with manufacturers to continuously improve sustainability of packaging, have already moved away from plastic with small exceptions and no longer use polystyrene.</w:t>
      </w:r>
    </w:p>
    <w:p w14:paraId="3856F75D" w14:textId="4F7AC599" w:rsidR="00AE197F" w:rsidRPr="009D71FE" w:rsidRDefault="00AE197F" w:rsidP="00BF6769">
      <w:pPr>
        <w:pStyle w:val="TableParagraph"/>
        <w:numPr>
          <w:ilvl w:val="0"/>
          <w:numId w:val="21"/>
        </w:numPr>
        <w:tabs>
          <w:tab w:val="left" w:pos="1134"/>
        </w:tabs>
        <w:ind w:right="168"/>
        <w:rPr>
          <w:rFonts w:ascii="Arial" w:hAnsi="Arial" w:cs="Arial"/>
          <w:sz w:val="24"/>
          <w:szCs w:val="24"/>
        </w:rPr>
      </w:pPr>
      <w:r w:rsidRPr="009D71FE">
        <w:rPr>
          <w:rFonts w:ascii="Arial" w:hAnsi="Arial" w:cs="Arial"/>
          <w:sz w:val="24"/>
          <w:szCs w:val="24"/>
        </w:rPr>
        <w:t>Low impact cleaning systems; Will use a dry steam cleaning technique when decontaminating equipment.</w:t>
      </w:r>
      <w:r w:rsidRPr="009D71FE">
        <w:rPr>
          <w:rFonts w:ascii="Arial" w:hAnsi="Arial" w:cs="Arial"/>
          <w:spacing w:val="-3"/>
          <w:sz w:val="24"/>
          <w:szCs w:val="24"/>
        </w:rPr>
        <w:t xml:space="preserve"> </w:t>
      </w:r>
      <w:r w:rsidRPr="009D71FE">
        <w:rPr>
          <w:rFonts w:ascii="Arial" w:hAnsi="Arial" w:cs="Arial"/>
          <w:sz w:val="24"/>
          <w:szCs w:val="24"/>
        </w:rPr>
        <w:t>For</w:t>
      </w:r>
      <w:r w:rsidRPr="009D71FE">
        <w:rPr>
          <w:rFonts w:ascii="Arial" w:hAnsi="Arial" w:cs="Arial"/>
          <w:spacing w:val="-3"/>
          <w:sz w:val="24"/>
          <w:szCs w:val="24"/>
        </w:rPr>
        <w:t xml:space="preserve"> </w:t>
      </w:r>
      <w:r w:rsidRPr="009D71FE">
        <w:rPr>
          <w:rFonts w:ascii="Arial" w:hAnsi="Arial" w:cs="Arial"/>
          <w:sz w:val="24"/>
          <w:szCs w:val="24"/>
        </w:rPr>
        <w:t>chemical</w:t>
      </w:r>
      <w:r w:rsidRPr="009D71FE">
        <w:rPr>
          <w:rFonts w:ascii="Arial" w:hAnsi="Arial" w:cs="Arial"/>
          <w:spacing w:val="-3"/>
          <w:sz w:val="24"/>
          <w:szCs w:val="24"/>
        </w:rPr>
        <w:t xml:space="preserve"> </w:t>
      </w:r>
      <w:r w:rsidRPr="009D71FE">
        <w:rPr>
          <w:rFonts w:ascii="Arial" w:hAnsi="Arial" w:cs="Arial"/>
          <w:sz w:val="24"/>
          <w:szCs w:val="24"/>
        </w:rPr>
        <w:t>cleaning</w:t>
      </w:r>
      <w:r w:rsidRPr="009D71FE">
        <w:rPr>
          <w:rFonts w:ascii="Arial" w:hAnsi="Arial" w:cs="Arial"/>
          <w:spacing w:val="-4"/>
          <w:sz w:val="24"/>
          <w:szCs w:val="24"/>
        </w:rPr>
        <w:t xml:space="preserve"> </w:t>
      </w:r>
      <w:r w:rsidRPr="009D71FE">
        <w:rPr>
          <w:rFonts w:ascii="Arial" w:hAnsi="Arial" w:cs="Arial"/>
          <w:sz w:val="24"/>
          <w:szCs w:val="24"/>
        </w:rPr>
        <w:t>during</w:t>
      </w:r>
      <w:r w:rsidRPr="009D71FE">
        <w:rPr>
          <w:rFonts w:ascii="Arial" w:hAnsi="Arial" w:cs="Arial"/>
          <w:spacing w:val="-4"/>
          <w:sz w:val="24"/>
          <w:szCs w:val="24"/>
        </w:rPr>
        <w:t xml:space="preserve"> </w:t>
      </w:r>
      <w:r w:rsidRPr="009D71FE">
        <w:rPr>
          <w:rFonts w:ascii="Arial" w:hAnsi="Arial" w:cs="Arial"/>
          <w:sz w:val="24"/>
          <w:szCs w:val="24"/>
        </w:rPr>
        <w:t>decontamination</w:t>
      </w:r>
      <w:r w:rsidRPr="009D71FE">
        <w:rPr>
          <w:rFonts w:ascii="Arial" w:hAnsi="Arial" w:cs="Arial"/>
          <w:spacing w:val="-4"/>
          <w:sz w:val="24"/>
          <w:szCs w:val="24"/>
        </w:rPr>
        <w:t xml:space="preserve"> </w:t>
      </w:r>
      <w:r w:rsidRPr="009D71FE">
        <w:rPr>
          <w:rFonts w:ascii="Arial" w:hAnsi="Arial" w:cs="Arial"/>
          <w:sz w:val="24"/>
          <w:szCs w:val="24"/>
        </w:rPr>
        <w:t>processes,</w:t>
      </w:r>
      <w:r w:rsidRPr="009D71FE">
        <w:rPr>
          <w:rFonts w:ascii="Arial" w:hAnsi="Arial" w:cs="Arial"/>
          <w:spacing w:val="-4"/>
          <w:sz w:val="24"/>
          <w:szCs w:val="24"/>
        </w:rPr>
        <w:t xml:space="preserve"> </w:t>
      </w:r>
      <w:r w:rsidRPr="009D71FE">
        <w:rPr>
          <w:rFonts w:ascii="Arial" w:hAnsi="Arial" w:cs="Arial"/>
          <w:sz w:val="24"/>
          <w:szCs w:val="24"/>
        </w:rPr>
        <w:t>TECcare</w:t>
      </w:r>
      <w:r w:rsidRPr="009D71FE">
        <w:rPr>
          <w:rFonts w:ascii="Arial" w:hAnsi="Arial" w:cs="Arial"/>
          <w:spacing w:val="-3"/>
          <w:sz w:val="24"/>
          <w:szCs w:val="24"/>
        </w:rPr>
        <w:t xml:space="preserve"> </w:t>
      </w:r>
      <w:r w:rsidRPr="009D71FE">
        <w:rPr>
          <w:rFonts w:ascii="Arial" w:hAnsi="Arial" w:cs="Arial"/>
          <w:sz w:val="24"/>
          <w:szCs w:val="24"/>
        </w:rPr>
        <w:t>products</w:t>
      </w:r>
      <w:r w:rsidR="00B03D30">
        <w:rPr>
          <w:rFonts w:ascii="Arial" w:hAnsi="Arial" w:cs="Arial"/>
          <w:sz w:val="24"/>
          <w:szCs w:val="24"/>
        </w:rPr>
        <w:t xml:space="preserve"> will be used</w:t>
      </w:r>
      <w:r w:rsidRPr="009D71FE">
        <w:rPr>
          <w:rFonts w:ascii="Arial" w:hAnsi="Arial" w:cs="Arial"/>
          <w:sz w:val="24"/>
          <w:szCs w:val="24"/>
        </w:rPr>
        <w:t>. These retain</w:t>
      </w:r>
      <w:r w:rsidRPr="009D71FE">
        <w:rPr>
          <w:rFonts w:ascii="Arial" w:hAnsi="Arial" w:cs="Arial"/>
          <w:spacing w:val="-2"/>
          <w:sz w:val="24"/>
          <w:szCs w:val="24"/>
        </w:rPr>
        <w:t xml:space="preserve"> </w:t>
      </w:r>
      <w:r w:rsidRPr="009D71FE">
        <w:rPr>
          <w:rFonts w:ascii="Arial" w:hAnsi="Arial" w:cs="Arial"/>
          <w:sz w:val="24"/>
          <w:szCs w:val="24"/>
        </w:rPr>
        <w:t>the benefits of chlorine-based disinfectants, yet are non-toxic, biodegradable, and non-cumulative in the ecosystem.</w:t>
      </w:r>
    </w:p>
    <w:p w14:paraId="7B5C88D1" w14:textId="77777777" w:rsidR="00AE197F" w:rsidRPr="009D71FE" w:rsidRDefault="00AE197F" w:rsidP="00AE197F">
      <w:pPr>
        <w:pStyle w:val="TableParagraph"/>
        <w:spacing w:before="11"/>
        <w:rPr>
          <w:rFonts w:ascii="Arial" w:hAnsi="Arial" w:cs="Arial"/>
          <w:sz w:val="24"/>
          <w:szCs w:val="24"/>
        </w:rPr>
      </w:pPr>
    </w:p>
    <w:p w14:paraId="02C6E046" w14:textId="3A7077D8" w:rsidR="00AE197F" w:rsidRPr="00DD0261" w:rsidRDefault="00AE197F" w:rsidP="00DD0261">
      <w:pPr>
        <w:pStyle w:val="ListParagraph"/>
        <w:numPr>
          <w:ilvl w:val="0"/>
          <w:numId w:val="30"/>
        </w:numPr>
        <w:ind w:left="567" w:hanging="567"/>
        <w:rPr>
          <w:rFonts w:cs="Arial"/>
          <w:szCs w:val="24"/>
        </w:rPr>
      </w:pPr>
      <w:r w:rsidRPr="00DD0261">
        <w:rPr>
          <w:rFonts w:cs="Arial"/>
          <w:szCs w:val="24"/>
        </w:rPr>
        <w:t>In addition, as part of the specification</w:t>
      </w:r>
      <w:r w:rsidR="00B03D30">
        <w:rPr>
          <w:rFonts w:cs="Arial"/>
          <w:szCs w:val="24"/>
        </w:rPr>
        <w:t>,</w:t>
      </w:r>
      <w:r w:rsidRPr="00DD0261">
        <w:rPr>
          <w:rFonts w:cs="Arial"/>
          <w:szCs w:val="24"/>
        </w:rPr>
        <w:t xml:space="preserve"> several contract commitments which were responsible procurement</w:t>
      </w:r>
      <w:r w:rsidRPr="00DD0261">
        <w:rPr>
          <w:rFonts w:cs="Arial"/>
          <w:spacing w:val="-4"/>
          <w:szCs w:val="24"/>
        </w:rPr>
        <w:t xml:space="preserve"> </w:t>
      </w:r>
      <w:r w:rsidRPr="00DD0261">
        <w:rPr>
          <w:rFonts w:cs="Arial"/>
          <w:szCs w:val="24"/>
        </w:rPr>
        <w:t>focused</w:t>
      </w:r>
      <w:r w:rsidRPr="00DD0261">
        <w:rPr>
          <w:rFonts w:cs="Arial"/>
          <w:spacing w:val="-3"/>
          <w:szCs w:val="24"/>
        </w:rPr>
        <w:t xml:space="preserve"> </w:t>
      </w:r>
      <w:r w:rsidRPr="00DD0261">
        <w:rPr>
          <w:rFonts w:cs="Arial"/>
          <w:szCs w:val="24"/>
        </w:rPr>
        <w:t>were</w:t>
      </w:r>
      <w:r w:rsidRPr="00DD0261">
        <w:rPr>
          <w:rFonts w:cs="Arial"/>
          <w:spacing w:val="-4"/>
          <w:szCs w:val="24"/>
        </w:rPr>
        <w:t xml:space="preserve"> </w:t>
      </w:r>
      <w:r w:rsidRPr="00DD0261">
        <w:rPr>
          <w:rFonts w:cs="Arial"/>
          <w:szCs w:val="24"/>
        </w:rPr>
        <w:t>included</w:t>
      </w:r>
      <w:r w:rsidRPr="00DD0261">
        <w:rPr>
          <w:rFonts w:cs="Arial"/>
          <w:spacing w:val="-2"/>
          <w:szCs w:val="24"/>
        </w:rPr>
        <w:t xml:space="preserve"> </w:t>
      </w:r>
      <w:r w:rsidRPr="00DD0261">
        <w:rPr>
          <w:rFonts w:cs="Arial"/>
          <w:szCs w:val="24"/>
        </w:rPr>
        <w:t>within</w:t>
      </w:r>
      <w:r w:rsidRPr="00DD0261">
        <w:rPr>
          <w:rFonts w:cs="Arial"/>
          <w:spacing w:val="-4"/>
          <w:szCs w:val="24"/>
        </w:rPr>
        <w:t xml:space="preserve"> </w:t>
      </w:r>
      <w:r w:rsidRPr="00DD0261">
        <w:rPr>
          <w:rFonts w:cs="Arial"/>
          <w:szCs w:val="24"/>
        </w:rPr>
        <w:t>the</w:t>
      </w:r>
      <w:r w:rsidRPr="00DD0261">
        <w:rPr>
          <w:rFonts w:cs="Arial"/>
          <w:spacing w:val="-1"/>
          <w:szCs w:val="24"/>
        </w:rPr>
        <w:t xml:space="preserve"> </w:t>
      </w:r>
      <w:r w:rsidRPr="00DD0261">
        <w:rPr>
          <w:rFonts w:cs="Arial"/>
          <w:szCs w:val="24"/>
        </w:rPr>
        <w:t>specification</w:t>
      </w:r>
      <w:r w:rsidRPr="00DD0261">
        <w:rPr>
          <w:rFonts w:cs="Arial"/>
          <w:spacing w:val="-1"/>
          <w:szCs w:val="24"/>
        </w:rPr>
        <w:t xml:space="preserve"> </w:t>
      </w:r>
      <w:r w:rsidRPr="00DD0261">
        <w:rPr>
          <w:rFonts w:cs="Arial"/>
          <w:szCs w:val="24"/>
        </w:rPr>
        <w:t>and</w:t>
      </w:r>
      <w:r w:rsidRPr="00DD0261">
        <w:rPr>
          <w:rFonts w:cs="Arial"/>
          <w:spacing w:val="-3"/>
          <w:szCs w:val="24"/>
        </w:rPr>
        <w:t xml:space="preserve"> </w:t>
      </w:r>
      <w:r w:rsidR="00E10D62">
        <w:rPr>
          <w:rFonts w:cs="Arial"/>
          <w:szCs w:val="24"/>
        </w:rPr>
        <w:t xml:space="preserve">are </w:t>
      </w:r>
      <w:r w:rsidRPr="00DD0261">
        <w:rPr>
          <w:rFonts w:cs="Arial"/>
          <w:szCs w:val="24"/>
        </w:rPr>
        <w:t>agreed by the winning bidder.</w:t>
      </w:r>
    </w:p>
    <w:p w14:paraId="03514B97" w14:textId="7C31F1F5" w:rsidR="008C1C6F" w:rsidRPr="00DD0261" w:rsidRDefault="008C1C6F" w:rsidP="001C7E35"/>
    <w:p w14:paraId="22C87ED7" w14:textId="77777777" w:rsidR="00824FB9" w:rsidRPr="00824FB9" w:rsidRDefault="00824FB9" w:rsidP="00824FB9">
      <w:pPr>
        <w:pStyle w:val="Heading4"/>
        <w:rPr>
          <w:sz w:val="28"/>
          <w:szCs w:val="28"/>
        </w:rPr>
      </w:pPr>
      <w:r w:rsidRPr="00824FB9">
        <w:rPr>
          <w:sz w:val="28"/>
          <w:szCs w:val="28"/>
        </w:rPr>
        <w:t>Data Protection Implications</w:t>
      </w:r>
    </w:p>
    <w:p w14:paraId="6718FDD0" w14:textId="77777777" w:rsidR="004A5F36" w:rsidRPr="00BF6769" w:rsidRDefault="004A5F36" w:rsidP="001C7E35"/>
    <w:p w14:paraId="68A4320D" w14:textId="3566C165" w:rsidR="0099577C" w:rsidRPr="006C3FC0" w:rsidRDefault="00395571" w:rsidP="00DD0261">
      <w:pPr>
        <w:pStyle w:val="paragraph"/>
        <w:numPr>
          <w:ilvl w:val="0"/>
          <w:numId w:val="30"/>
        </w:numPr>
        <w:spacing w:before="0" w:beforeAutospacing="0" w:after="0" w:afterAutospacing="0"/>
        <w:ind w:left="567" w:hanging="567"/>
        <w:textAlignment w:val="baseline"/>
        <w:rPr>
          <w:rFonts w:ascii="Arial" w:hAnsi="Arial" w:cs="Arial"/>
        </w:rPr>
      </w:pPr>
      <w:r w:rsidRPr="006C3FC0">
        <w:rPr>
          <w:rStyle w:val="eop"/>
          <w:rFonts w:ascii="Arial" w:hAnsi="Arial" w:cs="Arial"/>
        </w:rPr>
        <w:t>Data management and inte</w:t>
      </w:r>
      <w:r w:rsidR="00BC180A" w:rsidRPr="006C3FC0">
        <w:rPr>
          <w:rStyle w:val="eop"/>
          <w:rFonts w:ascii="Arial" w:hAnsi="Arial" w:cs="Arial"/>
        </w:rPr>
        <w:t xml:space="preserve">grity </w:t>
      </w:r>
      <w:r w:rsidR="003526CB" w:rsidRPr="006C3FC0">
        <w:rPr>
          <w:rStyle w:val="eop"/>
          <w:rFonts w:ascii="Arial" w:hAnsi="Arial" w:cs="Arial"/>
        </w:rPr>
        <w:t xml:space="preserve">was considered within the </w:t>
      </w:r>
      <w:r w:rsidR="00E8493B" w:rsidRPr="006C3FC0">
        <w:rPr>
          <w:rFonts w:ascii="Arial" w:hAnsi="Arial" w:cs="Arial"/>
        </w:rPr>
        <w:t>procurement process and specification with a 2% w</w:t>
      </w:r>
      <w:r w:rsidR="007A4310" w:rsidRPr="006C3FC0">
        <w:rPr>
          <w:rFonts w:ascii="Arial" w:hAnsi="Arial" w:cs="Arial"/>
        </w:rPr>
        <w:t>e</w:t>
      </w:r>
      <w:r w:rsidR="00E8493B" w:rsidRPr="006C3FC0">
        <w:rPr>
          <w:rFonts w:ascii="Arial" w:hAnsi="Arial" w:cs="Arial"/>
        </w:rPr>
        <w:t>ighting</w:t>
      </w:r>
      <w:r w:rsidR="007A4310" w:rsidRPr="006C3FC0">
        <w:rPr>
          <w:rFonts w:ascii="Arial" w:hAnsi="Arial" w:cs="Arial"/>
        </w:rPr>
        <w:t>. Bidders were asked h</w:t>
      </w:r>
      <w:r w:rsidR="00B168A1" w:rsidRPr="006C3FC0">
        <w:rPr>
          <w:rFonts w:ascii="Arial" w:hAnsi="Arial" w:cs="Arial"/>
        </w:rPr>
        <w:t xml:space="preserve">ow </w:t>
      </w:r>
      <w:r w:rsidR="00E10D62">
        <w:rPr>
          <w:rFonts w:ascii="Arial" w:hAnsi="Arial" w:cs="Arial"/>
        </w:rPr>
        <w:t xml:space="preserve">they would </w:t>
      </w:r>
      <w:r w:rsidR="00B168A1" w:rsidRPr="006C3FC0">
        <w:rPr>
          <w:rFonts w:ascii="Arial" w:hAnsi="Arial" w:cs="Arial"/>
        </w:rPr>
        <w:t>manage</w:t>
      </w:r>
      <w:r w:rsidR="00E10D62">
        <w:rPr>
          <w:rFonts w:ascii="Arial" w:hAnsi="Arial" w:cs="Arial"/>
        </w:rPr>
        <w:t xml:space="preserve"> data</w:t>
      </w:r>
      <w:r w:rsidR="007D3EEF">
        <w:rPr>
          <w:rFonts w:ascii="Arial" w:hAnsi="Arial" w:cs="Arial"/>
        </w:rPr>
        <w:t xml:space="preserve">  securely</w:t>
      </w:r>
      <w:r w:rsidR="00B168A1" w:rsidRPr="006C3FC0">
        <w:rPr>
          <w:rFonts w:ascii="Arial" w:hAnsi="Arial" w:cs="Arial"/>
        </w:rPr>
        <w:t xml:space="preserve"> and how </w:t>
      </w:r>
      <w:r w:rsidR="00636688">
        <w:rPr>
          <w:rFonts w:ascii="Arial" w:hAnsi="Arial" w:cs="Arial"/>
        </w:rPr>
        <w:t>they</w:t>
      </w:r>
      <w:r w:rsidR="00B168A1" w:rsidRPr="006C3FC0">
        <w:rPr>
          <w:rFonts w:ascii="Arial" w:hAnsi="Arial" w:cs="Arial"/>
        </w:rPr>
        <w:t xml:space="preserve"> ensure data integrity</w:t>
      </w:r>
      <w:r w:rsidR="00636688">
        <w:rPr>
          <w:rFonts w:ascii="Arial" w:hAnsi="Arial" w:cs="Arial"/>
        </w:rPr>
        <w:t>.</w:t>
      </w:r>
      <w:r w:rsidR="00B168A1" w:rsidRPr="006C3FC0">
        <w:rPr>
          <w:rFonts w:ascii="Arial" w:hAnsi="Arial" w:cs="Arial"/>
        </w:rPr>
        <w:t xml:space="preserve"> For example, limiting the end user ability to create duplicate records, flagging up occurrences of poor data and providing means to resolving data issues. </w:t>
      </w:r>
      <w:r w:rsidR="00D925E1" w:rsidRPr="006C3FC0">
        <w:rPr>
          <w:rFonts w:ascii="Arial" w:hAnsi="Arial" w:cs="Arial"/>
        </w:rPr>
        <w:t xml:space="preserve">RKBCs </w:t>
      </w:r>
      <w:r w:rsidR="002008BB" w:rsidRPr="006C3FC0">
        <w:rPr>
          <w:rFonts w:ascii="Arial" w:hAnsi="Arial" w:cs="Arial"/>
        </w:rPr>
        <w:t>Data Prote</w:t>
      </w:r>
      <w:r w:rsidR="006C3FC0" w:rsidRPr="006C3FC0">
        <w:rPr>
          <w:rFonts w:ascii="Arial" w:hAnsi="Arial" w:cs="Arial"/>
        </w:rPr>
        <w:t>c</w:t>
      </w:r>
      <w:r w:rsidR="002008BB" w:rsidRPr="006C3FC0">
        <w:rPr>
          <w:rFonts w:ascii="Arial" w:hAnsi="Arial" w:cs="Arial"/>
        </w:rPr>
        <w:t xml:space="preserve">tion </w:t>
      </w:r>
      <w:r w:rsidR="00593AA9" w:rsidRPr="006C3FC0">
        <w:rPr>
          <w:rFonts w:ascii="Arial" w:hAnsi="Arial" w:cs="Arial"/>
        </w:rPr>
        <w:t xml:space="preserve">Officers are </w:t>
      </w:r>
      <w:r w:rsidR="0099577C" w:rsidRPr="006C3FC0">
        <w:rPr>
          <w:rFonts w:ascii="Arial" w:hAnsi="Arial" w:cs="Arial"/>
        </w:rPr>
        <w:t>content</w:t>
      </w:r>
      <w:r w:rsidR="0099577C" w:rsidRPr="006C3FC0">
        <w:rPr>
          <w:rFonts w:ascii="Arial" w:hAnsi="Arial" w:cs="Arial"/>
          <w:spacing w:val="-4"/>
        </w:rPr>
        <w:t xml:space="preserve"> </w:t>
      </w:r>
      <w:r w:rsidR="0099577C" w:rsidRPr="006C3FC0">
        <w:rPr>
          <w:rFonts w:ascii="Arial" w:hAnsi="Arial" w:cs="Arial"/>
        </w:rPr>
        <w:t>that</w:t>
      </w:r>
      <w:r w:rsidR="0099577C" w:rsidRPr="006C3FC0">
        <w:rPr>
          <w:rFonts w:ascii="Arial" w:hAnsi="Arial" w:cs="Arial"/>
          <w:spacing w:val="-5"/>
        </w:rPr>
        <w:t xml:space="preserve"> </w:t>
      </w:r>
      <w:r w:rsidR="0099577C" w:rsidRPr="006C3FC0">
        <w:rPr>
          <w:rFonts w:ascii="Arial" w:hAnsi="Arial" w:cs="Arial"/>
        </w:rPr>
        <w:t>th</w:t>
      </w:r>
      <w:r w:rsidR="00593AA9" w:rsidRPr="006C3FC0">
        <w:rPr>
          <w:rFonts w:ascii="Arial" w:hAnsi="Arial" w:cs="Arial"/>
        </w:rPr>
        <w:t>e</w:t>
      </w:r>
      <w:r w:rsidR="0099577C" w:rsidRPr="006C3FC0">
        <w:rPr>
          <w:rFonts w:ascii="Arial" w:hAnsi="Arial" w:cs="Arial"/>
          <w:spacing w:val="-3"/>
        </w:rPr>
        <w:t xml:space="preserve"> </w:t>
      </w:r>
      <w:r w:rsidR="0099577C" w:rsidRPr="006C3FC0">
        <w:rPr>
          <w:rFonts w:ascii="Arial" w:hAnsi="Arial" w:cs="Arial"/>
        </w:rPr>
        <w:t>contract</w:t>
      </w:r>
      <w:r w:rsidR="0099577C" w:rsidRPr="006C3FC0">
        <w:rPr>
          <w:rFonts w:ascii="Arial" w:hAnsi="Arial" w:cs="Arial"/>
          <w:spacing w:val="-5"/>
        </w:rPr>
        <w:t xml:space="preserve"> </w:t>
      </w:r>
      <w:r w:rsidR="0099577C" w:rsidRPr="006C3FC0">
        <w:rPr>
          <w:rFonts w:ascii="Arial" w:hAnsi="Arial" w:cs="Arial"/>
        </w:rPr>
        <w:t>meets</w:t>
      </w:r>
      <w:r w:rsidR="0099577C" w:rsidRPr="006C3FC0">
        <w:rPr>
          <w:rFonts w:ascii="Arial" w:hAnsi="Arial" w:cs="Arial"/>
          <w:spacing w:val="-5"/>
        </w:rPr>
        <w:t xml:space="preserve"> </w:t>
      </w:r>
      <w:r w:rsidR="0099577C" w:rsidRPr="006C3FC0">
        <w:rPr>
          <w:rFonts w:ascii="Arial" w:hAnsi="Arial" w:cs="Arial"/>
        </w:rPr>
        <w:t>the</w:t>
      </w:r>
      <w:r w:rsidR="0099577C" w:rsidRPr="006C3FC0">
        <w:rPr>
          <w:rFonts w:ascii="Arial" w:hAnsi="Arial" w:cs="Arial"/>
          <w:spacing w:val="-2"/>
        </w:rPr>
        <w:t xml:space="preserve"> </w:t>
      </w:r>
      <w:r w:rsidR="0099577C" w:rsidRPr="006C3FC0">
        <w:rPr>
          <w:rFonts w:ascii="Arial" w:hAnsi="Arial" w:cs="Arial"/>
        </w:rPr>
        <w:t>relevant</w:t>
      </w:r>
      <w:r w:rsidR="0099577C" w:rsidRPr="006C3FC0">
        <w:rPr>
          <w:rFonts w:ascii="Arial" w:hAnsi="Arial" w:cs="Arial"/>
          <w:spacing w:val="-3"/>
        </w:rPr>
        <w:t xml:space="preserve"> </w:t>
      </w:r>
      <w:r w:rsidR="0099577C" w:rsidRPr="006C3FC0">
        <w:rPr>
          <w:rFonts w:ascii="Arial" w:hAnsi="Arial" w:cs="Arial"/>
        </w:rPr>
        <w:t>data</w:t>
      </w:r>
      <w:r w:rsidR="0099577C" w:rsidRPr="006C3FC0">
        <w:rPr>
          <w:rFonts w:ascii="Arial" w:hAnsi="Arial" w:cs="Arial"/>
          <w:spacing w:val="-4"/>
        </w:rPr>
        <w:t xml:space="preserve"> </w:t>
      </w:r>
      <w:r w:rsidR="0099577C" w:rsidRPr="006C3FC0">
        <w:rPr>
          <w:rFonts w:ascii="Arial" w:hAnsi="Arial" w:cs="Arial"/>
        </w:rPr>
        <w:t>protection</w:t>
      </w:r>
      <w:r w:rsidR="0099577C" w:rsidRPr="006C3FC0">
        <w:rPr>
          <w:rFonts w:ascii="Arial" w:hAnsi="Arial" w:cs="Arial"/>
          <w:spacing w:val="-3"/>
        </w:rPr>
        <w:t xml:space="preserve"> </w:t>
      </w:r>
      <w:r w:rsidR="0099577C" w:rsidRPr="006C3FC0">
        <w:rPr>
          <w:rFonts w:ascii="Arial" w:hAnsi="Arial" w:cs="Arial"/>
          <w:spacing w:val="-2"/>
        </w:rPr>
        <w:t>requirements.</w:t>
      </w:r>
    </w:p>
    <w:p w14:paraId="7E2115CE" w14:textId="77777777" w:rsidR="0099577C" w:rsidRPr="006C3FC0" w:rsidRDefault="0099577C" w:rsidP="0099577C">
      <w:pPr>
        <w:pStyle w:val="TableParagraph"/>
        <w:rPr>
          <w:rFonts w:ascii="Arial" w:hAnsi="Arial" w:cs="Arial"/>
          <w:sz w:val="24"/>
          <w:szCs w:val="24"/>
        </w:rPr>
      </w:pPr>
    </w:p>
    <w:p w14:paraId="564E6E0E" w14:textId="3B801CD1" w:rsidR="0099577C" w:rsidRPr="006C3FC0" w:rsidRDefault="00636688" w:rsidP="00631C1F">
      <w:pPr>
        <w:pStyle w:val="TableParagraph"/>
        <w:numPr>
          <w:ilvl w:val="0"/>
          <w:numId w:val="30"/>
        </w:numPr>
        <w:ind w:left="567" w:hanging="567"/>
        <w:rPr>
          <w:rFonts w:ascii="Arial" w:hAnsi="Arial" w:cs="Arial"/>
          <w:sz w:val="24"/>
          <w:szCs w:val="24"/>
        </w:rPr>
      </w:pPr>
      <w:r>
        <w:rPr>
          <w:rFonts w:ascii="Arial" w:hAnsi="Arial" w:cs="Arial"/>
          <w:sz w:val="24"/>
          <w:szCs w:val="24"/>
        </w:rPr>
        <w:t>The successful bidder</w:t>
      </w:r>
      <w:r w:rsidR="0099577C" w:rsidRPr="006C3FC0">
        <w:rPr>
          <w:rFonts w:ascii="Arial" w:hAnsi="Arial" w:cs="Arial"/>
          <w:spacing w:val="-6"/>
          <w:sz w:val="24"/>
          <w:szCs w:val="24"/>
        </w:rPr>
        <w:t xml:space="preserve"> </w:t>
      </w:r>
      <w:r w:rsidR="0099577C" w:rsidRPr="006C3FC0">
        <w:rPr>
          <w:rFonts w:ascii="Arial" w:hAnsi="Arial" w:cs="Arial"/>
          <w:sz w:val="24"/>
          <w:szCs w:val="24"/>
        </w:rPr>
        <w:t>confirmed</w:t>
      </w:r>
      <w:r w:rsidR="0099577C" w:rsidRPr="006C3FC0">
        <w:rPr>
          <w:rFonts w:ascii="Arial" w:hAnsi="Arial" w:cs="Arial"/>
          <w:spacing w:val="-5"/>
          <w:sz w:val="24"/>
          <w:szCs w:val="24"/>
        </w:rPr>
        <w:t xml:space="preserve"> </w:t>
      </w:r>
      <w:r w:rsidR="0099577C" w:rsidRPr="006C3FC0">
        <w:rPr>
          <w:rFonts w:ascii="Arial" w:hAnsi="Arial" w:cs="Arial"/>
          <w:sz w:val="24"/>
          <w:szCs w:val="24"/>
        </w:rPr>
        <w:t>the</w:t>
      </w:r>
      <w:r w:rsidR="0099577C" w:rsidRPr="006C3FC0">
        <w:rPr>
          <w:rFonts w:ascii="Arial" w:hAnsi="Arial" w:cs="Arial"/>
          <w:spacing w:val="-3"/>
          <w:sz w:val="24"/>
          <w:szCs w:val="24"/>
        </w:rPr>
        <w:t xml:space="preserve"> </w:t>
      </w:r>
      <w:r w:rsidR="0099577C" w:rsidRPr="006C3FC0">
        <w:rPr>
          <w:rFonts w:ascii="Arial" w:hAnsi="Arial" w:cs="Arial"/>
          <w:sz w:val="24"/>
          <w:szCs w:val="24"/>
        </w:rPr>
        <w:t>following</w:t>
      </w:r>
      <w:r w:rsidR="0099577C" w:rsidRPr="006C3FC0">
        <w:rPr>
          <w:rFonts w:ascii="Arial" w:hAnsi="Arial" w:cs="Arial"/>
          <w:spacing w:val="-4"/>
          <w:sz w:val="24"/>
          <w:szCs w:val="24"/>
        </w:rPr>
        <w:t xml:space="preserve"> </w:t>
      </w:r>
      <w:r w:rsidR="0099577C" w:rsidRPr="006C3FC0">
        <w:rPr>
          <w:rFonts w:ascii="Arial" w:hAnsi="Arial" w:cs="Arial"/>
          <w:spacing w:val="-2"/>
          <w:sz w:val="24"/>
          <w:szCs w:val="24"/>
        </w:rPr>
        <w:t>requirements;</w:t>
      </w:r>
    </w:p>
    <w:p w14:paraId="19E0F06C" w14:textId="7E7C4E57" w:rsidR="0099577C" w:rsidRPr="006C3FC0" w:rsidRDefault="0099577C" w:rsidP="0099577C">
      <w:pPr>
        <w:pStyle w:val="TableParagraph"/>
        <w:numPr>
          <w:ilvl w:val="0"/>
          <w:numId w:val="22"/>
        </w:numPr>
        <w:tabs>
          <w:tab w:val="left" w:pos="828"/>
          <w:tab w:val="left" w:pos="829"/>
        </w:tabs>
        <w:spacing w:before="1"/>
        <w:ind w:right="1019"/>
        <w:rPr>
          <w:rFonts w:ascii="Arial" w:hAnsi="Arial" w:cs="Arial"/>
          <w:sz w:val="24"/>
          <w:szCs w:val="24"/>
        </w:rPr>
      </w:pPr>
      <w:r w:rsidRPr="006C3FC0">
        <w:rPr>
          <w:rFonts w:ascii="Arial" w:hAnsi="Arial" w:cs="Arial"/>
          <w:sz w:val="24"/>
          <w:szCs w:val="24"/>
        </w:rPr>
        <w:t>The</w:t>
      </w:r>
      <w:r w:rsidRPr="006C3FC0">
        <w:rPr>
          <w:rFonts w:ascii="Arial" w:hAnsi="Arial" w:cs="Arial"/>
          <w:spacing w:val="-3"/>
          <w:sz w:val="24"/>
          <w:szCs w:val="24"/>
        </w:rPr>
        <w:t xml:space="preserve"> </w:t>
      </w:r>
      <w:r w:rsidRPr="006C3FC0">
        <w:rPr>
          <w:rFonts w:ascii="Arial" w:hAnsi="Arial" w:cs="Arial"/>
          <w:sz w:val="24"/>
          <w:szCs w:val="24"/>
        </w:rPr>
        <w:t>system's</w:t>
      </w:r>
      <w:r w:rsidRPr="006C3FC0">
        <w:rPr>
          <w:rFonts w:ascii="Arial" w:hAnsi="Arial" w:cs="Arial"/>
          <w:spacing w:val="-5"/>
          <w:sz w:val="24"/>
          <w:szCs w:val="24"/>
        </w:rPr>
        <w:t xml:space="preserve"> </w:t>
      </w:r>
      <w:r w:rsidRPr="006C3FC0">
        <w:rPr>
          <w:rFonts w:ascii="Arial" w:hAnsi="Arial" w:cs="Arial"/>
          <w:sz w:val="24"/>
          <w:szCs w:val="24"/>
        </w:rPr>
        <w:t>data</w:t>
      </w:r>
      <w:r w:rsidRPr="006C3FC0">
        <w:rPr>
          <w:rFonts w:ascii="Arial" w:hAnsi="Arial" w:cs="Arial"/>
          <w:spacing w:val="-3"/>
          <w:sz w:val="24"/>
          <w:szCs w:val="24"/>
        </w:rPr>
        <w:t xml:space="preserve"> </w:t>
      </w:r>
      <w:r w:rsidRPr="006C3FC0">
        <w:rPr>
          <w:rFonts w:ascii="Arial" w:hAnsi="Arial" w:cs="Arial"/>
          <w:sz w:val="24"/>
          <w:szCs w:val="24"/>
        </w:rPr>
        <w:t>capture,</w:t>
      </w:r>
      <w:r w:rsidRPr="006C3FC0">
        <w:rPr>
          <w:rFonts w:ascii="Arial" w:hAnsi="Arial" w:cs="Arial"/>
          <w:spacing w:val="-3"/>
          <w:sz w:val="24"/>
          <w:szCs w:val="24"/>
        </w:rPr>
        <w:t xml:space="preserve"> </w:t>
      </w:r>
      <w:r w:rsidRPr="006C3FC0">
        <w:rPr>
          <w:rFonts w:ascii="Arial" w:hAnsi="Arial" w:cs="Arial"/>
          <w:sz w:val="24"/>
          <w:szCs w:val="24"/>
        </w:rPr>
        <w:t>processing</w:t>
      </w:r>
      <w:r w:rsidRPr="006C3FC0">
        <w:rPr>
          <w:rFonts w:ascii="Arial" w:hAnsi="Arial" w:cs="Arial"/>
          <w:spacing w:val="-3"/>
          <w:sz w:val="24"/>
          <w:szCs w:val="24"/>
        </w:rPr>
        <w:t xml:space="preserve"> </w:t>
      </w:r>
      <w:r w:rsidRPr="006C3FC0">
        <w:rPr>
          <w:rFonts w:ascii="Arial" w:hAnsi="Arial" w:cs="Arial"/>
          <w:sz w:val="24"/>
          <w:szCs w:val="24"/>
        </w:rPr>
        <w:t>and</w:t>
      </w:r>
      <w:r w:rsidRPr="006C3FC0">
        <w:rPr>
          <w:rFonts w:ascii="Arial" w:hAnsi="Arial" w:cs="Arial"/>
          <w:spacing w:val="-4"/>
          <w:sz w:val="24"/>
          <w:szCs w:val="24"/>
        </w:rPr>
        <w:t xml:space="preserve"> </w:t>
      </w:r>
      <w:r w:rsidRPr="006C3FC0">
        <w:rPr>
          <w:rFonts w:ascii="Arial" w:hAnsi="Arial" w:cs="Arial"/>
          <w:sz w:val="24"/>
          <w:szCs w:val="24"/>
        </w:rPr>
        <w:t>storage</w:t>
      </w:r>
      <w:r w:rsidRPr="006C3FC0">
        <w:rPr>
          <w:rFonts w:ascii="Arial" w:hAnsi="Arial" w:cs="Arial"/>
          <w:spacing w:val="-5"/>
          <w:sz w:val="24"/>
          <w:szCs w:val="24"/>
        </w:rPr>
        <w:t xml:space="preserve"> </w:t>
      </w:r>
      <w:r w:rsidRPr="006C3FC0">
        <w:rPr>
          <w:rFonts w:ascii="Arial" w:hAnsi="Arial" w:cs="Arial"/>
          <w:sz w:val="24"/>
          <w:szCs w:val="24"/>
        </w:rPr>
        <w:t>complies</w:t>
      </w:r>
      <w:r w:rsidRPr="006C3FC0">
        <w:rPr>
          <w:rFonts w:ascii="Arial" w:hAnsi="Arial" w:cs="Arial"/>
          <w:spacing w:val="-4"/>
          <w:sz w:val="24"/>
          <w:szCs w:val="24"/>
        </w:rPr>
        <w:t xml:space="preserve"> </w:t>
      </w:r>
      <w:r w:rsidRPr="006C3FC0">
        <w:rPr>
          <w:rFonts w:ascii="Arial" w:hAnsi="Arial" w:cs="Arial"/>
          <w:sz w:val="24"/>
          <w:szCs w:val="24"/>
        </w:rPr>
        <w:t>with</w:t>
      </w:r>
      <w:r w:rsidRPr="006C3FC0">
        <w:rPr>
          <w:rFonts w:ascii="Arial" w:hAnsi="Arial" w:cs="Arial"/>
          <w:spacing w:val="-4"/>
          <w:sz w:val="24"/>
          <w:szCs w:val="24"/>
        </w:rPr>
        <w:t xml:space="preserve"> </w:t>
      </w:r>
      <w:r w:rsidRPr="006C3FC0">
        <w:rPr>
          <w:rFonts w:ascii="Arial" w:hAnsi="Arial" w:cs="Arial"/>
          <w:sz w:val="24"/>
          <w:szCs w:val="24"/>
        </w:rPr>
        <w:t>the</w:t>
      </w:r>
      <w:r w:rsidRPr="006C3FC0">
        <w:rPr>
          <w:rFonts w:ascii="Arial" w:hAnsi="Arial" w:cs="Arial"/>
          <w:spacing w:val="-4"/>
          <w:sz w:val="24"/>
          <w:szCs w:val="24"/>
        </w:rPr>
        <w:t xml:space="preserve"> </w:t>
      </w:r>
      <w:r w:rsidR="009C44D0">
        <w:rPr>
          <w:rFonts w:ascii="Arial" w:hAnsi="Arial" w:cs="Arial"/>
          <w:spacing w:val="-4"/>
          <w:sz w:val="24"/>
          <w:szCs w:val="24"/>
        </w:rPr>
        <w:t xml:space="preserve">UK </w:t>
      </w:r>
      <w:r w:rsidRPr="006C3FC0">
        <w:rPr>
          <w:rFonts w:ascii="Arial" w:hAnsi="Arial" w:cs="Arial"/>
          <w:sz w:val="24"/>
          <w:szCs w:val="24"/>
        </w:rPr>
        <w:t>General</w:t>
      </w:r>
      <w:r w:rsidRPr="006C3FC0">
        <w:rPr>
          <w:rFonts w:ascii="Arial" w:hAnsi="Arial" w:cs="Arial"/>
          <w:spacing w:val="-5"/>
          <w:sz w:val="24"/>
          <w:szCs w:val="24"/>
        </w:rPr>
        <w:t xml:space="preserve"> </w:t>
      </w:r>
      <w:r w:rsidRPr="006C3FC0">
        <w:rPr>
          <w:rFonts w:ascii="Arial" w:hAnsi="Arial" w:cs="Arial"/>
          <w:sz w:val="24"/>
          <w:szCs w:val="24"/>
        </w:rPr>
        <w:t>Data Protection Regulation (GDPR).</w:t>
      </w:r>
    </w:p>
    <w:p w14:paraId="657410D6" w14:textId="1F762E1A" w:rsidR="0099577C" w:rsidRPr="006C3FC0" w:rsidRDefault="0099577C" w:rsidP="0099577C">
      <w:pPr>
        <w:pStyle w:val="TableParagraph"/>
        <w:numPr>
          <w:ilvl w:val="0"/>
          <w:numId w:val="22"/>
        </w:numPr>
        <w:tabs>
          <w:tab w:val="left" w:pos="828"/>
          <w:tab w:val="left" w:pos="829"/>
        </w:tabs>
        <w:ind w:right="783"/>
        <w:rPr>
          <w:rFonts w:ascii="Arial" w:hAnsi="Arial" w:cs="Arial"/>
          <w:sz w:val="24"/>
          <w:szCs w:val="24"/>
        </w:rPr>
      </w:pPr>
      <w:r w:rsidRPr="006C3FC0">
        <w:rPr>
          <w:rFonts w:ascii="Arial" w:hAnsi="Arial" w:cs="Arial"/>
          <w:sz w:val="24"/>
          <w:szCs w:val="24"/>
        </w:rPr>
        <w:t>The</w:t>
      </w:r>
      <w:r w:rsidRPr="006C3FC0">
        <w:rPr>
          <w:rFonts w:ascii="Arial" w:hAnsi="Arial" w:cs="Arial"/>
          <w:spacing w:val="-3"/>
          <w:sz w:val="24"/>
          <w:szCs w:val="24"/>
        </w:rPr>
        <w:t xml:space="preserve"> </w:t>
      </w:r>
      <w:r w:rsidRPr="006C3FC0">
        <w:rPr>
          <w:rFonts w:ascii="Arial" w:hAnsi="Arial" w:cs="Arial"/>
          <w:sz w:val="24"/>
          <w:szCs w:val="24"/>
        </w:rPr>
        <w:t>system's</w:t>
      </w:r>
      <w:r w:rsidRPr="006C3FC0">
        <w:rPr>
          <w:rFonts w:ascii="Arial" w:hAnsi="Arial" w:cs="Arial"/>
          <w:spacing w:val="-5"/>
          <w:sz w:val="24"/>
          <w:szCs w:val="24"/>
        </w:rPr>
        <w:t xml:space="preserve"> </w:t>
      </w:r>
      <w:r w:rsidRPr="006C3FC0">
        <w:rPr>
          <w:rFonts w:ascii="Arial" w:hAnsi="Arial" w:cs="Arial"/>
          <w:sz w:val="24"/>
          <w:szCs w:val="24"/>
        </w:rPr>
        <w:t>public</w:t>
      </w:r>
      <w:r w:rsidRPr="006C3FC0">
        <w:rPr>
          <w:rFonts w:ascii="Arial" w:hAnsi="Arial" w:cs="Arial"/>
          <w:spacing w:val="-2"/>
          <w:sz w:val="24"/>
          <w:szCs w:val="24"/>
        </w:rPr>
        <w:t xml:space="preserve"> </w:t>
      </w:r>
      <w:r w:rsidRPr="006C3FC0">
        <w:rPr>
          <w:rFonts w:ascii="Arial" w:hAnsi="Arial" w:cs="Arial"/>
          <w:sz w:val="24"/>
          <w:szCs w:val="24"/>
        </w:rPr>
        <w:t>facing</w:t>
      </w:r>
      <w:r w:rsidRPr="006C3FC0">
        <w:rPr>
          <w:rFonts w:ascii="Arial" w:hAnsi="Arial" w:cs="Arial"/>
          <w:spacing w:val="-3"/>
          <w:sz w:val="24"/>
          <w:szCs w:val="24"/>
        </w:rPr>
        <w:t xml:space="preserve"> </w:t>
      </w:r>
      <w:r w:rsidRPr="006C3FC0">
        <w:rPr>
          <w:rFonts w:ascii="Arial" w:hAnsi="Arial" w:cs="Arial"/>
          <w:sz w:val="24"/>
          <w:szCs w:val="24"/>
        </w:rPr>
        <w:t>solution</w:t>
      </w:r>
      <w:r w:rsidRPr="006C3FC0">
        <w:rPr>
          <w:rFonts w:ascii="Arial" w:hAnsi="Arial" w:cs="Arial"/>
          <w:spacing w:val="-6"/>
          <w:sz w:val="24"/>
          <w:szCs w:val="24"/>
        </w:rPr>
        <w:t xml:space="preserve"> </w:t>
      </w:r>
      <w:r w:rsidRPr="006C3FC0">
        <w:rPr>
          <w:rFonts w:ascii="Arial" w:hAnsi="Arial" w:cs="Arial"/>
          <w:sz w:val="24"/>
          <w:szCs w:val="24"/>
        </w:rPr>
        <w:t>records</w:t>
      </w:r>
      <w:r w:rsidRPr="006C3FC0">
        <w:rPr>
          <w:rFonts w:ascii="Arial" w:hAnsi="Arial" w:cs="Arial"/>
          <w:spacing w:val="-2"/>
          <w:sz w:val="24"/>
          <w:szCs w:val="24"/>
        </w:rPr>
        <w:t xml:space="preserve"> </w:t>
      </w:r>
      <w:r w:rsidRPr="006C3FC0">
        <w:rPr>
          <w:rFonts w:ascii="Arial" w:hAnsi="Arial" w:cs="Arial"/>
          <w:sz w:val="24"/>
          <w:szCs w:val="24"/>
        </w:rPr>
        <w:t>user</w:t>
      </w:r>
      <w:r w:rsidRPr="006C3FC0">
        <w:rPr>
          <w:rFonts w:ascii="Arial" w:hAnsi="Arial" w:cs="Arial"/>
          <w:spacing w:val="-4"/>
          <w:sz w:val="24"/>
          <w:szCs w:val="24"/>
        </w:rPr>
        <w:t xml:space="preserve"> </w:t>
      </w:r>
      <w:r w:rsidRPr="006C3FC0">
        <w:rPr>
          <w:rFonts w:ascii="Arial" w:hAnsi="Arial" w:cs="Arial"/>
          <w:sz w:val="24"/>
          <w:szCs w:val="24"/>
        </w:rPr>
        <w:t>consent</w:t>
      </w:r>
      <w:r w:rsidRPr="006C3FC0">
        <w:rPr>
          <w:rFonts w:ascii="Arial" w:hAnsi="Arial" w:cs="Arial"/>
          <w:spacing w:val="-4"/>
          <w:sz w:val="24"/>
          <w:szCs w:val="24"/>
        </w:rPr>
        <w:t xml:space="preserve"> </w:t>
      </w:r>
      <w:r w:rsidRPr="006C3FC0">
        <w:rPr>
          <w:rFonts w:ascii="Arial" w:hAnsi="Arial" w:cs="Arial"/>
          <w:sz w:val="24"/>
          <w:szCs w:val="24"/>
        </w:rPr>
        <w:t>at</w:t>
      </w:r>
      <w:r w:rsidRPr="006C3FC0">
        <w:rPr>
          <w:rFonts w:ascii="Arial" w:hAnsi="Arial" w:cs="Arial"/>
          <w:spacing w:val="-3"/>
          <w:sz w:val="24"/>
          <w:szCs w:val="24"/>
        </w:rPr>
        <w:t xml:space="preserve"> </w:t>
      </w:r>
      <w:r w:rsidRPr="006C3FC0">
        <w:rPr>
          <w:rFonts w:ascii="Arial" w:hAnsi="Arial" w:cs="Arial"/>
          <w:sz w:val="24"/>
          <w:szCs w:val="24"/>
        </w:rPr>
        <w:t>the</w:t>
      </w:r>
      <w:r w:rsidRPr="006C3FC0">
        <w:rPr>
          <w:rFonts w:ascii="Arial" w:hAnsi="Arial" w:cs="Arial"/>
          <w:spacing w:val="-2"/>
          <w:sz w:val="24"/>
          <w:szCs w:val="24"/>
        </w:rPr>
        <w:t xml:space="preserve"> </w:t>
      </w:r>
      <w:r w:rsidRPr="006C3FC0">
        <w:rPr>
          <w:rFonts w:ascii="Arial" w:hAnsi="Arial" w:cs="Arial"/>
          <w:sz w:val="24"/>
          <w:szCs w:val="24"/>
        </w:rPr>
        <w:t>point</w:t>
      </w:r>
      <w:r w:rsidRPr="006C3FC0">
        <w:rPr>
          <w:rFonts w:ascii="Arial" w:hAnsi="Arial" w:cs="Arial"/>
          <w:spacing w:val="-5"/>
          <w:sz w:val="24"/>
          <w:szCs w:val="24"/>
        </w:rPr>
        <w:t xml:space="preserve"> </w:t>
      </w:r>
      <w:r w:rsidRPr="006C3FC0">
        <w:rPr>
          <w:rFonts w:ascii="Arial" w:hAnsi="Arial" w:cs="Arial"/>
          <w:sz w:val="24"/>
          <w:szCs w:val="24"/>
        </w:rPr>
        <w:t>of</w:t>
      </w:r>
      <w:r w:rsidRPr="006C3FC0">
        <w:rPr>
          <w:rFonts w:ascii="Arial" w:hAnsi="Arial" w:cs="Arial"/>
          <w:spacing w:val="-3"/>
          <w:sz w:val="24"/>
          <w:szCs w:val="24"/>
        </w:rPr>
        <w:t xml:space="preserve"> </w:t>
      </w:r>
      <w:r w:rsidRPr="006C3FC0">
        <w:rPr>
          <w:rFonts w:ascii="Arial" w:hAnsi="Arial" w:cs="Arial"/>
          <w:sz w:val="24"/>
          <w:szCs w:val="24"/>
        </w:rPr>
        <w:t>data</w:t>
      </w:r>
      <w:r w:rsidRPr="006C3FC0">
        <w:rPr>
          <w:rFonts w:ascii="Arial" w:hAnsi="Arial" w:cs="Arial"/>
          <w:spacing w:val="-3"/>
          <w:sz w:val="24"/>
          <w:szCs w:val="24"/>
        </w:rPr>
        <w:t xml:space="preserve"> </w:t>
      </w:r>
      <w:r w:rsidRPr="006C3FC0">
        <w:rPr>
          <w:rFonts w:ascii="Arial" w:hAnsi="Arial" w:cs="Arial"/>
          <w:sz w:val="24"/>
          <w:szCs w:val="24"/>
        </w:rPr>
        <w:t xml:space="preserve">capture, especially for processing </w:t>
      </w:r>
      <w:r w:rsidR="00CC1C12">
        <w:rPr>
          <w:rFonts w:ascii="Arial" w:hAnsi="Arial" w:cs="Arial"/>
          <w:sz w:val="24"/>
          <w:szCs w:val="24"/>
        </w:rPr>
        <w:t>s</w:t>
      </w:r>
      <w:r w:rsidRPr="006C3FC0">
        <w:rPr>
          <w:rFonts w:ascii="Arial" w:hAnsi="Arial" w:cs="Arial"/>
          <w:sz w:val="24"/>
          <w:szCs w:val="24"/>
        </w:rPr>
        <w:t xml:space="preserve">ensitive </w:t>
      </w:r>
      <w:r w:rsidR="00CC1C12">
        <w:rPr>
          <w:rFonts w:ascii="Arial" w:hAnsi="Arial" w:cs="Arial"/>
          <w:sz w:val="24"/>
          <w:szCs w:val="24"/>
        </w:rPr>
        <w:t>p</w:t>
      </w:r>
      <w:r w:rsidRPr="006C3FC0">
        <w:rPr>
          <w:rFonts w:ascii="Arial" w:hAnsi="Arial" w:cs="Arial"/>
          <w:sz w:val="24"/>
          <w:szCs w:val="24"/>
        </w:rPr>
        <w:t xml:space="preserve">ersonal </w:t>
      </w:r>
      <w:r w:rsidR="00CC1C12">
        <w:rPr>
          <w:rFonts w:ascii="Arial" w:hAnsi="Arial" w:cs="Arial"/>
          <w:sz w:val="24"/>
          <w:szCs w:val="24"/>
        </w:rPr>
        <w:t>d</w:t>
      </w:r>
      <w:r w:rsidRPr="006C3FC0">
        <w:rPr>
          <w:rFonts w:ascii="Arial" w:hAnsi="Arial" w:cs="Arial"/>
          <w:sz w:val="24"/>
          <w:szCs w:val="24"/>
        </w:rPr>
        <w:t>ata.</w:t>
      </w:r>
    </w:p>
    <w:p w14:paraId="30B6C506" w14:textId="5E30335A" w:rsidR="0099577C" w:rsidRPr="006C3FC0" w:rsidRDefault="0099577C" w:rsidP="0099577C">
      <w:pPr>
        <w:pStyle w:val="TableParagraph"/>
        <w:numPr>
          <w:ilvl w:val="0"/>
          <w:numId w:val="22"/>
        </w:numPr>
        <w:tabs>
          <w:tab w:val="left" w:pos="828"/>
          <w:tab w:val="left" w:pos="829"/>
        </w:tabs>
        <w:ind w:right="131"/>
        <w:rPr>
          <w:rFonts w:ascii="Arial" w:hAnsi="Arial" w:cs="Arial"/>
          <w:sz w:val="24"/>
          <w:szCs w:val="24"/>
        </w:rPr>
      </w:pPr>
      <w:r w:rsidRPr="006C3FC0">
        <w:rPr>
          <w:rFonts w:ascii="Arial" w:hAnsi="Arial" w:cs="Arial"/>
          <w:sz w:val="24"/>
          <w:szCs w:val="24"/>
        </w:rPr>
        <w:t xml:space="preserve">Council/Consortium will always remain the </w:t>
      </w:r>
      <w:r w:rsidR="00F15FB3">
        <w:rPr>
          <w:rFonts w:ascii="Arial" w:hAnsi="Arial" w:cs="Arial"/>
          <w:sz w:val="24"/>
          <w:szCs w:val="24"/>
        </w:rPr>
        <w:t xml:space="preserve">data controller </w:t>
      </w:r>
      <w:r w:rsidRPr="006C3FC0">
        <w:rPr>
          <w:rFonts w:ascii="Arial" w:hAnsi="Arial" w:cs="Arial"/>
          <w:sz w:val="24"/>
          <w:szCs w:val="24"/>
        </w:rPr>
        <w:t>and the system supplier will have no right to use it nor provide it to third parties unless approved</w:t>
      </w:r>
      <w:r w:rsidRPr="006C3FC0">
        <w:rPr>
          <w:rFonts w:ascii="Arial" w:hAnsi="Arial" w:cs="Arial"/>
          <w:spacing w:val="-3"/>
          <w:sz w:val="24"/>
          <w:szCs w:val="24"/>
        </w:rPr>
        <w:t xml:space="preserve"> </w:t>
      </w:r>
      <w:r w:rsidRPr="006C3FC0">
        <w:rPr>
          <w:rFonts w:ascii="Arial" w:hAnsi="Arial" w:cs="Arial"/>
          <w:sz w:val="24"/>
          <w:szCs w:val="24"/>
        </w:rPr>
        <w:t>by</w:t>
      </w:r>
      <w:r w:rsidRPr="006C3FC0">
        <w:rPr>
          <w:rFonts w:ascii="Arial" w:hAnsi="Arial" w:cs="Arial"/>
          <w:spacing w:val="-4"/>
          <w:sz w:val="24"/>
          <w:szCs w:val="24"/>
        </w:rPr>
        <w:t xml:space="preserve"> </w:t>
      </w:r>
      <w:r w:rsidRPr="006C3FC0">
        <w:rPr>
          <w:rFonts w:ascii="Arial" w:hAnsi="Arial" w:cs="Arial"/>
          <w:sz w:val="24"/>
          <w:szCs w:val="24"/>
        </w:rPr>
        <w:t>the</w:t>
      </w:r>
      <w:r w:rsidRPr="006C3FC0">
        <w:rPr>
          <w:rFonts w:ascii="Arial" w:hAnsi="Arial" w:cs="Arial"/>
          <w:spacing w:val="-2"/>
          <w:sz w:val="24"/>
          <w:szCs w:val="24"/>
        </w:rPr>
        <w:t xml:space="preserve"> </w:t>
      </w:r>
      <w:r w:rsidRPr="006C3FC0">
        <w:rPr>
          <w:rFonts w:ascii="Arial" w:hAnsi="Arial" w:cs="Arial"/>
          <w:sz w:val="24"/>
          <w:szCs w:val="24"/>
        </w:rPr>
        <w:t>Council/Consortium.</w:t>
      </w:r>
      <w:r w:rsidRPr="006C3FC0">
        <w:rPr>
          <w:rFonts w:ascii="Arial" w:hAnsi="Arial" w:cs="Arial"/>
          <w:spacing w:val="-4"/>
          <w:sz w:val="24"/>
          <w:szCs w:val="24"/>
        </w:rPr>
        <w:t xml:space="preserve"> </w:t>
      </w:r>
      <w:r w:rsidRPr="006C3FC0">
        <w:rPr>
          <w:rFonts w:ascii="Arial" w:hAnsi="Arial" w:cs="Arial"/>
          <w:sz w:val="24"/>
          <w:szCs w:val="24"/>
        </w:rPr>
        <w:t>The</w:t>
      </w:r>
      <w:r w:rsidRPr="006C3FC0">
        <w:rPr>
          <w:rFonts w:ascii="Arial" w:hAnsi="Arial" w:cs="Arial"/>
          <w:spacing w:val="-4"/>
          <w:sz w:val="24"/>
          <w:szCs w:val="24"/>
        </w:rPr>
        <w:t xml:space="preserve"> </w:t>
      </w:r>
      <w:r w:rsidRPr="006C3FC0">
        <w:rPr>
          <w:rFonts w:ascii="Arial" w:hAnsi="Arial" w:cs="Arial"/>
          <w:sz w:val="24"/>
          <w:szCs w:val="24"/>
        </w:rPr>
        <w:t>supplier</w:t>
      </w:r>
      <w:r w:rsidRPr="006C3FC0">
        <w:rPr>
          <w:rFonts w:ascii="Arial" w:hAnsi="Arial" w:cs="Arial"/>
          <w:spacing w:val="-4"/>
          <w:sz w:val="24"/>
          <w:szCs w:val="24"/>
        </w:rPr>
        <w:t xml:space="preserve"> </w:t>
      </w:r>
      <w:r w:rsidRPr="006C3FC0">
        <w:rPr>
          <w:rFonts w:ascii="Arial" w:hAnsi="Arial" w:cs="Arial"/>
          <w:sz w:val="24"/>
          <w:szCs w:val="24"/>
        </w:rPr>
        <w:t>will</w:t>
      </w:r>
      <w:r w:rsidRPr="006C3FC0">
        <w:rPr>
          <w:rFonts w:ascii="Arial" w:hAnsi="Arial" w:cs="Arial"/>
          <w:spacing w:val="-3"/>
          <w:sz w:val="24"/>
          <w:szCs w:val="24"/>
        </w:rPr>
        <w:t xml:space="preserve"> </w:t>
      </w:r>
      <w:r w:rsidRPr="006C3FC0">
        <w:rPr>
          <w:rFonts w:ascii="Arial" w:hAnsi="Arial" w:cs="Arial"/>
          <w:sz w:val="24"/>
          <w:szCs w:val="24"/>
        </w:rPr>
        <w:t>keep</w:t>
      </w:r>
      <w:r w:rsidRPr="006C3FC0">
        <w:rPr>
          <w:rFonts w:ascii="Arial" w:hAnsi="Arial" w:cs="Arial"/>
          <w:spacing w:val="-4"/>
          <w:sz w:val="24"/>
          <w:szCs w:val="24"/>
        </w:rPr>
        <w:t xml:space="preserve"> </w:t>
      </w:r>
      <w:r w:rsidRPr="006C3FC0">
        <w:rPr>
          <w:rFonts w:ascii="Arial" w:hAnsi="Arial" w:cs="Arial"/>
          <w:sz w:val="24"/>
          <w:szCs w:val="24"/>
        </w:rPr>
        <w:t>records</w:t>
      </w:r>
      <w:r w:rsidRPr="006C3FC0">
        <w:rPr>
          <w:rFonts w:ascii="Arial" w:hAnsi="Arial" w:cs="Arial"/>
          <w:spacing w:val="-4"/>
          <w:sz w:val="24"/>
          <w:szCs w:val="24"/>
        </w:rPr>
        <w:t xml:space="preserve"> </w:t>
      </w:r>
      <w:r w:rsidRPr="006C3FC0">
        <w:rPr>
          <w:rFonts w:ascii="Arial" w:hAnsi="Arial" w:cs="Arial"/>
          <w:sz w:val="24"/>
          <w:szCs w:val="24"/>
        </w:rPr>
        <w:t>of</w:t>
      </w:r>
      <w:r w:rsidRPr="006C3FC0">
        <w:rPr>
          <w:rFonts w:ascii="Arial" w:hAnsi="Arial" w:cs="Arial"/>
          <w:spacing w:val="-3"/>
          <w:sz w:val="24"/>
          <w:szCs w:val="24"/>
        </w:rPr>
        <w:t xml:space="preserve"> </w:t>
      </w:r>
      <w:r w:rsidRPr="006C3FC0">
        <w:rPr>
          <w:rFonts w:ascii="Arial" w:hAnsi="Arial" w:cs="Arial"/>
          <w:sz w:val="24"/>
          <w:szCs w:val="24"/>
        </w:rPr>
        <w:t>all</w:t>
      </w:r>
      <w:r w:rsidRPr="006C3FC0">
        <w:rPr>
          <w:rFonts w:ascii="Arial" w:hAnsi="Arial" w:cs="Arial"/>
          <w:spacing w:val="-6"/>
          <w:sz w:val="24"/>
          <w:szCs w:val="24"/>
        </w:rPr>
        <w:t xml:space="preserve"> </w:t>
      </w:r>
      <w:r w:rsidRPr="006C3FC0">
        <w:rPr>
          <w:rFonts w:ascii="Arial" w:hAnsi="Arial" w:cs="Arial"/>
          <w:sz w:val="24"/>
          <w:szCs w:val="24"/>
        </w:rPr>
        <w:t>copies</w:t>
      </w:r>
      <w:r w:rsidRPr="006C3FC0">
        <w:rPr>
          <w:rFonts w:ascii="Arial" w:hAnsi="Arial" w:cs="Arial"/>
          <w:spacing w:val="-2"/>
          <w:sz w:val="24"/>
          <w:szCs w:val="24"/>
        </w:rPr>
        <w:t xml:space="preserve"> </w:t>
      </w:r>
      <w:r w:rsidRPr="006C3FC0">
        <w:rPr>
          <w:rFonts w:ascii="Arial" w:hAnsi="Arial" w:cs="Arial"/>
          <w:sz w:val="24"/>
          <w:szCs w:val="24"/>
        </w:rPr>
        <w:t>of</w:t>
      </w:r>
      <w:r w:rsidRPr="006C3FC0">
        <w:rPr>
          <w:rFonts w:ascii="Arial" w:hAnsi="Arial" w:cs="Arial"/>
          <w:spacing w:val="-3"/>
          <w:sz w:val="24"/>
          <w:szCs w:val="24"/>
        </w:rPr>
        <w:t xml:space="preserve"> </w:t>
      </w:r>
      <w:r w:rsidRPr="006C3FC0">
        <w:rPr>
          <w:rFonts w:ascii="Arial" w:hAnsi="Arial" w:cs="Arial"/>
          <w:sz w:val="24"/>
          <w:szCs w:val="24"/>
        </w:rPr>
        <w:t>the</w:t>
      </w:r>
      <w:r w:rsidRPr="006C3FC0">
        <w:rPr>
          <w:rFonts w:ascii="Arial" w:hAnsi="Arial" w:cs="Arial"/>
          <w:spacing w:val="-5"/>
          <w:sz w:val="24"/>
          <w:szCs w:val="24"/>
        </w:rPr>
        <w:t xml:space="preserve"> </w:t>
      </w:r>
      <w:r w:rsidRPr="006C3FC0">
        <w:rPr>
          <w:rFonts w:ascii="Arial" w:hAnsi="Arial" w:cs="Arial"/>
          <w:sz w:val="24"/>
          <w:szCs w:val="24"/>
        </w:rPr>
        <w:t>data held, including backups and provide the Council/Consortium with this information on reasonable request.</w:t>
      </w:r>
    </w:p>
    <w:p w14:paraId="219DF416" w14:textId="0B42B1DE" w:rsidR="0099577C" w:rsidRPr="00F15FB3" w:rsidRDefault="0099577C" w:rsidP="00984630">
      <w:pPr>
        <w:pStyle w:val="TableParagraph"/>
        <w:numPr>
          <w:ilvl w:val="0"/>
          <w:numId w:val="22"/>
        </w:numPr>
        <w:tabs>
          <w:tab w:val="left" w:pos="828"/>
          <w:tab w:val="left" w:pos="829"/>
        </w:tabs>
        <w:spacing w:line="282" w:lineRule="exact"/>
        <w:ind w:hanging="361"/>
        <w:rPr>
          <w:rFonts w:ascii="Arial" w:hAnsi="Arial" w:cs="Arial"/>
          <w:sz w:val="24"/>
          <w:szCs w:val="24"/>
        </w:rPr>
      </w:pPr>
      <w:r w:rsidRPr="00F15FB3">
        <w:rPr>
          <w:rFonts w:ascii="Arial" w:hAnsi="Arial" w:cs="Arial"/>
          <w:sz w:val="24"/>
          <w:szCs w:val="24"/>
        </w:rPr>
        <w:t>The</w:t>
      </w:r>
      <w:r w:rsidRPr="00F15FB3">
        <w:rPr>
          <w:rFonts w:ascii="Arial" w:hAnsi="Arial" w:cs="Arial"/>
          <w:spacing w:val="-6"/>
          <w:sz w:val="24"/>
          <w:szCs w:val="24"/>
        </w:rPr>
        <w:t xml:space="preserve"> </w:t>
      </w:r>
      <w:r w:rsidRPr="00F15FB3">
        <w:rPr>
          <w:rFonts w:ascii="Arial" w:hAnsi="Arial" w:cs="Arial"/>
          <w:sz w:val="24"/>
          <w:szCs w:val="24"/>
        </w:rPr>
        <w:t>supplier</w:t>
      </w:r>
      <w:r w:rsidRPr="00F15FB3">
        <w:rPr>
          <w:rFonts w:ascii="Arial" w:hAnsi="Arial" w:cs="Arial"/>
          <w:spacing w:val="-4"/>
          <w:sz w:val="24"/>
          <w:szCs w:val="24"/>
        </w:rPr>
        <w:t xml:space="preserve"> </w:t>
      </w:r>
      <w:r w:rsidRPr="00F15FB3">
        <w:rPr>
          <w:rFonts w:ascii="Arial" w:hAnsi="Arial" w:cs="Arial"/>
          <w:sz w:val="24"/>
          <w:szCs w:val="24"/>
        </w:rPr>
        <w:t>will</w:t>
      </w:r>
      <w:r w:rsidRPr="00F15FB3">
        <w:rPr>
          <w:rFonts w:ascii="Arial" w:hAnsi="Arial" w:cs="Arial"/>
          <w:spacing w:val="-3"/>
          <w:sz w:val="24"/>
          <w:szCs w:val="24"/>
        </w:rPr>
        <w:t xml:space="preserve"> </w:t>
      </w:r>
      <w:r w:rsidRPr="00F15FB3">
        <w:rPr>
          <w:rFonts w:ascii="Arial" w:hAnsi="Arial" w:cs="Arial"/>
          <w:sz w:val="24"/>
          <w:szCs w:val="24"/>
        </w:rPr>
        <w:t>not</w:t>
      </w:r>
      <w:r w:rsidRPr="00F15FB3">
        <w:rPr>
          <w:rFonts w:ascii="Arial" w:hAnsi="Arial" w:cs="Arial"/>
          <w:spacing w:val="-5"/>
          <w:sz w:val="24"/>
          <w:szCs w:val="24"/>
        </w:rPr>
        <w:t xml:space="preserve"> </w:t>
      </w:r>
      <w:r w:rsidRPr="00F15FB3">
        <w:rPr>
          <w:rFonts w:ascii="Arial" w:hAnsi="Arial" w:cs="Arial"/>
          <w:sz w:val="24"/>
          <w:szCs w:val="24"/>
        </w:rPr>
        <w:t>sub-contract</w:t>
      </w:r>
      <w:r w:rsidRPr="00F15FB3">
        <w:rPr>
          <w:rFonts w:ascii="Arial" w:hAnsi="Arial" w:cs="Arial"/>
          <w:spacing w:val="-3"/>
          <w:sz w:val="24"/>
          <w:szCs w:val="24"/>
        </w:rPr>
        <w:t xml:space="preserve"> </w:t>
      </w:r>
      <w:r w:rsidRPr="00F15FB3">
        <w:rPr>
          <w:rFonts w:ascii="Arial" w:hAnsi="Arial" w:cs="Arial"/>
          <w:sz w:val="24"/>
          <w:szCs w:val="24"/>
        </w:rPr>
        <w:t>any</w:t>
      </w:r>
      <w:r w:rsidRPr="00F15FB3">
        <w:rPr>
          <w:rFonts w:ascii="Arial" w:hAnsi="Arial" w:cs="Arial"/>
          <w:spacing w:val="-5"/>
          <w:sz w:val="24"/>
          <w:szCs w:val="24"/>
        </w:rPr>
        <w:t xml:space="preserve"> </w:t>
      </w:r>
      <w:r w:rsidRPr="00F15FB3">
        <w:rPr>
          <w:rFonts w:ascii="Arial" w:hAnsi="Arial" w:cs="Arial"/>
          <w:sz w:val="24"/>
          <w:szCs w:val="24"/>
        </w:rPr>
        <w:t>task</w:t>
      </w:r>
      <w:r w:rsidRPr="00F15FB3">
        <w:rPr>
          <w:rFonts w:ascii="Arial" w:hAnsi="Arial" w:cs="Arial"/>
          <w:spacing w:val="-2"/>
          <w:sz w:val="24"/>
          <w:szCs w:val="24"/>
        </w:rPr>
        <w:t xml:space="preserve"> </w:t>
      </w:r>
      <w:r w:rsidRPr="00F15FB3">
        <w:rPr>
          <w:rFonts w:ascii="Arial" w:hAnsi="Arial" w:cs="Arial"/>
          <w:sz w:val="24"/>
          <w:szCs w:val="24"/>
        </w:rPr>
        <w:t>nor</w:t>
      </w:r>
      <w:r w:rsidRPr="00F15FB3">
        <w:rPr>
          <w:rFonts w:ascii="Arial" w:hAnsi="Arial" w:cs="Arial"/>
          <w:spacing w:val="-2"/>
          <w:sz w:val="24"/>
          <w:szCs w:val="24"/>
        </w:rPr>
        <w:t xml:space="preserve"> </w:t>
      </w:r>
      <w:r w:rsidRPr="00F15FB3">
        <w:rPr>
          <w:rFonts w:ascii="Arial" w:hAnsi="Arial" w:cs="Arial"/>
          <w:sz w:val="24"/>
          <w:szCs w:val="24"/>
        </w:rPr>
        <w:t>allow</w:t>
      </w:r>
      <w:r w:rsidRPr="00F15FB3">
        <w:rPr>
          <w:rFonts w:ascii="Arial" w:hAnsi="Arial" w:cs="Arial"/>
          <w:spacing w:val="-5"/>
          <w:sz w:val="24"/>
          <w:szCs w:val="24"/>
        </w:rPr>
        <w:t xml:space="preserve"> </w:t>
      </w:r>
      <w:r w:rsidRPr="00F15FB3">
        <w:rPr>
          <w:rFonts w:ascii="Arial" w:hAnsi="Arial" w:cs="Arial"/>
          <w:sz w:val="24"/>
          <w:szCs w:val="24"/>
        </w:rPr>
        <w:t>access</w:t>
      </w:r>
      <w:r w:rsidRPr="00F15FB3">
        <w:rPr>
          <w:rFonts w:ascii="Arial" w:hAnsi="Arial" w:cs="Arial"/>
          <w:spacing w:val="-2"/>
          <w:sz w:val="24"/>
          <w:szCs w:val="24"/>
        </w:rPr>
        <w:t xml:space="preserve"> </w:t>
      </w:r>
      <w:r w:rsidRPr="00F15FB3">
        <w:rPr>
          <w:rFonts w:ascii="Arial" w:hAnsi="Arial" w:cs="Arial"/>
          <w:sz w:val="24"/>
          <w:szCs w:val="24"/>
        </w:rPr>
        <w:t>to</w:t>
      </w:r>
      <w:r w:rsidRPr="00F15FB3">
        <w:rPr>
          <w:rFonts w:ascii="Arial" w:hAnsi="Arial" w:cs="Arial"/>
          <w:spacing w:val="-5"/>
          <w:sz w:val="24"/>
          <w:szCs w:val="24"/>
        </w:rPr>
        <w:t xml:space="preserve"> </w:t>
      </w:r>
      <w:r w:rsidRPr="00F15FB3">
        <w:rPr>
          <w:rFonts w:ascii="Arial" w:hAnsi="Arial" w:cs="Arial"/>
          <w:sz w:val="24"/>
          <w:szCs w:val="24"/>
        </w:rPr>
        <w:t>the</w:t>
      </w:r>
      <w:r w:rsidRPr="00F15FB3">
        <w:rPr>
          <w:rFonts w:ascii="Arial" w:hAnsi="Arial" w:cs="Arial"/>
          <w:spacing w:val="-3"/>
          <w:sz w:val="24"/>
          <w:szCs w:val="24"/>
        </w:rPr>
        <w:t xml:space="preserve"> </w:t>
      </w:r>
      <w:r w:rsidRPr="00F15FB3">
        <w:rPr>
          <w:rFonts w:ascii="Arial" w:hAnsi="Arial" w:cs="Arial"/>
          <w:sz w:val="24"/>
          <w:szCs w:val="24"/>
        </w:rPr>
        <w:lastRenderedPageBreak/>
        <w:t>Council/Consortium</w:t>
      </w:r>
      <w:r w:rsidRPr="00F15FB3">
        <w:rPr>
          <w:rFonts w:ascii="Arial" w:hAnsi="Arial" w:cs="Arial"/>
          <w:spacing w:val="-5"/>
          <w:sz w:val="24"/>
          <w:szCs w:val="24"/>
        </w:rPr>
        <w:t>’s</w:t>
      </w:r>
      <w:r w:rsidR="00F15FB3" w:rsidRPr="00F15FB3">
        <w:rPr>
          <w:rFonts w:ascii="Arial" w:hAnsi="Arial" w:cs="Arial"/>
          <w:spacing w:val="-5"/>
          <w:sz w:val="24"/>
          <w:szCs w:val="24"/>
        </w:rPr>
        <w:t xml:space="preserve"> </w:t>
      </w:r>
      <w:r w:rsidRPr="00F15FB3">
        <w:rPr>
          <w:rFonts w:ascii="Arial" w:hAnsi="Arial" w:cs="Arial"/>
          <w:sz w:val="24"/>
          <w:szCs w:val="24"/>
        </w:rPr>
        <w:t>data</w:t>
      </w:r>
      <w:r w:rsidRPr="00F15FB3">
        <w:rPr>
          <w:rFonts w:ascii="Arial" w:hAnsi="Arial" w:cs="Arial"/>
          <w:spacing w:val="-5"/>
          <w:sz w:val="24"/>
          <w:szCs w:val="24"/>
        </w:rPr>
        <w:t xml:space="preserve"> </w:t>
      </w:r>
      <w:r w:rsidRPr="00F15FB3">
        <w:rPr>
          <w:rFonts w:ascii="Arial" w:hAnsi="Arial" w:cs="Arial"/>
          <w:sz w:val="24"/>
          <w:szCs w:val="24"/>
        </w:rPr>
        <w:t>to</w:t>
      </w:r>
      <w:r w:rsidRPr="00F15FB3">
        <w:rPr>
          <w:rFonts w:ascii="Arial" w:hAnsi="Arial" w:cs="Arial"/>
          <w:spacing w:val="-2"/>
          <w:sz w:val="24"/>
          <w:szCs w:val="24"/>
        </w:rPr>
        <w:t xml:space="preserve"> </w:t>
      </w:r>
      <w:r w:rsidRPr="00F15FB3">
        <w:rPr>
          <w:rFonts w:ascii="Arial" w:hAnsi="Arial" w:cs="Arial"/>
          <w:sz w:val="24"/>
          <w:szCs w:val="24"/>
        </w:rPr>
        <w:t>any</w:t>
      </w:r>
      <w:r w:rsidRPr="00F15FB3">
        <w:rPr>
          <w:rFonts w:ascii="Arial" w:hAnsi="Arial" w:cs="Arial"/>
          <w:spacing w:val="-3"/>
          <w:sz w:val="24"/>
          <w:szCs w:val="24"/>
        </w:rPr>
        <w:t xml:space="preserve"> </w:t>
      </w:r>
      <w:r w:rsidRPr="00F15FB3">
        <w:rPr>
          <w:rFonts w:ascii="Arial" w:hAnsi="Arial" w:cs="Arial"/>
          <w:sz w:val="24"/>
          <w:szCs w:val="24"/>
        </w:rPr>
        <w:t>sub-contractors</w:t>
      </w:r>
      <w:r w:rsidRPr="00F15FB3">
        <w:rPr>
          <w:rFonts w:ascii="Arial" w:hAnsi="Arial" w:cs="Arial"/>
          <w:spacing w:val="-2"/>
          <w:sz w:val="24"/>
          <w:szCs w:val="24"/>
        </w:rPr>
        <w:t xml:space="preserve"> </w:t>
      </w:r>
      <w:r w:rsidRPr="00F15FB3">
        <w:rPr>
          <w:rFonts w:ascii="Arial" w:hAnsi="Arial" w:cs="Arial"/>
          <w:sz w:val="24"/>
          <w:szCs w:val="24"/>
        </w:rPr>
        <w:t>unless</w:t>
      </w:r>
      <w:r w:rsidRPr="00F15FB3">
        <w:rPr>
          <w:rFonts w:ascii="Arial" w:hAnsi="Arial" w:cs="Arial"/>
          <w:spacing w:val="-1"/>
          <w:sz w:val="24"/>
          <w:szCs w:val="24"/>
        </w:rPr>
        <w:t xml:space="preserve"> </w:t>
      </w:r>
      <w:r w:rsidRPr="00F15FB3">
        <w:rPr>
          <w:rFonts w:ascii="Arial" w:hAnsi="Arial" w:cs="Arial"/>
          <w:sz w:val="24"/>
          <w:szCs w:val="24"/>
        </w:rPr>
        <w:t>this</w:t>
      </w:r>
      <w:r w:rsidRPr="00F15FB3">
        <w:rPr>
          <w:rFonts w:ascii="Arial" w:hAnsi="Arial" w:cs="Arial"/>
          <w:spacing w:val="-4"/>
          <w:sz w:val="24"/>
          <w:szCs w:val="24"/>
        </w:rPr>
        <w:t xml:space="preserve"> </w:t>
      </w:r>
      <w:r w:rsidRPr="00F15FB3">
        <w:rPr>
          <w:rFonts w:ascii="Arial" w:hAnsi="Arial" w:cs="Arial"/>
          <w:sz w:val="24"/>
          <w:szCs w:val="24"/>
        </w:rPr>
        <w:t>is</w:t>
      </w:r>
      <w:r w:rsidRPr="00F15FB3">
        <w:rPr>
          <w:rFonts w:ascii="Arial" w:hAnsi="Arial" w:cs="Arial"/>
          <w:spacing w:val="-3"/>
          <w:sz w:val="24"/>
          <w:szCs w:val="24"/>
        </w:rPr>
        <w:t xml:space="preserve"> </w:t>
      </w:r>
      <w:r w:rsidRPr="00F15FB3">
        <w:rPr>
          <w:rFonts w:ascii="Arial" w:hAnsi="Arial" w:cs="Arial"/>
          <w:sz w:val="24"/>
          <w:szCs w:val="24"/>
        </w:rPr>
        <w:t>with</w:t>
      </w:r>
      <w:r w:rsidRPr="00F15FB3">
        <w:rPr>
          <w:rFonts w:ascii="Arial" w:hAnsi="Arial" w:cs="Arial"/>
          <w:spacing w:val="-4"/>
          <w:sz w:val="24"/>
          <w:szCs w:val="24"/>
        </w:rPr>
        <w:t xml:space="preserve"> </w:t>
      </w:r>
      <w:r w:rsidRPr="00F15FB3">
        <w:rPr>
          <w:rFonts w:ascii="Arial" w:hAnsi="Arial" w:cs="Arial"/>
          <w:sz w:val="24"/>
          <w:szCs w:val="24"/>
        </w:rPr>
        <w:t>prior</w:t>
      </w:r>
      <w:r w:rsidRPr="00F15FB3">
        <w:rPr>
          <w:rFonts w:ascii="Arial" w:hAnsi="Arial" w:cs="Arial"/>
          <w:spacing w:val="-5"/>
          <w:sz w:val="24"/>
          <w:szCs w:val="24"/>
        </w:rPr>
        <w:t xml:space="preserve"> </w:t>
      </w:r>
      <w:r w:rsidRPr="00F15FB3">
        <w:rPr>
          <w:rFonts w:ascii="Arial" w:hAnsi="Arial" w:cs="Arial"/>
          <w:sz w:val="24"/>
          <w:szCs w:val="24"/>
        </w:rPr>
        <w:t>permission</w:t>
      </w:r>
      <w:r w:rsidRPr="00F15FB3">
        <w:rPr>
          <w:rFonts w:ascii="Arial" w:hAnsi="Arial" w:cs="Arial"/>
          <w:spacing w:val="-5"/>
          <w:sz w:val="24"/>
          <w:szCs w:val="24"/>
        </w:rPr>
        <w:t xml:space="preserve"> </w:t>
      </w:r>
      <w:r w:rsidRPr="00F15FB3">
        <w:rPr>
          <w:rFonts w:ascii="Arial" w:hAnsi="Arial" w:cs="Arial"/>
          <w:sz w:val="24"/>
          <w:szCs w:val="24"/>
        </w:rPr>
        <w:t>of</w:t>
      </w:r>
      <w:r w:rsidRPr="00F15FB3">
        <w:rPr>
          <w:rFonts w:ascii="Arial" w:hAnsi="Arial" w:cs="Arial"/>
          <w:spacing w:val="-3"/>
          <w:sz w:val="24"/>
          <w:szCs w:val="24"/>
        </w:rPr>
        <w:t xml:space="preserve"> </w:t>
      </w:r>
      <w:r w:rsidRPr="00F15FB3">
        <w:rPr>
          <w:rFonts w:ascii="Arial" w:hAnsi="Arial" w:cs="Arial"/>
          <w:sz w:val="24"/>
          <w:szCs w:val="24"/>
        </w:rPr>
        <w:t>the</w:t>
      </w:r>
      <w:r w:rsidRPr="00F15FB3">
        <w:rPr>
          <w:rFonts w:ascii="Arial" w:hAnsi="Arial" w:cs="Arial"/>
          <w:spacing w:val="-1"/>
          <w:sz w:val="24"/>
          <w:szCs w:val="24"/>
        </w:rPr>
        <w:t xml:space="preserve"> </w:t>
      </w:r>
      <w:r w:rsidRPr="00F15FB3">
        <w:rPr>
          <w:rFonts w:ascii="Arial" w:hAnsi="Arial" w:cs="Arial"/>
          <w:spacing w:val="-2"/>
          <w:sz w:val="24"/>
          <w:szCs w:val="24"/>
        </w:rPr>
        <w:t>Council/Consortium.</w:t>
      </w:r>
    </w:p>
    <w:p w14:paraId="43A9C722" w14:textId="77777777" w:rsidR="0099577C" w:rsidRPr="006C3FC0" w:rsidRDefault="0099577C" w:rsidP="0099577C">
      <w:pPr>
        <w:pStyle w:val="TableParagraph"/>
        <w:numPr>
          <w:ilvl w:val="0"/>
          <w:numId w:val="22"/>
        </w:numPr>
        <w:tabs>
          <w:tab w:val="left" w:pos="828"/>
          <w:tab w:val="left" w:pos="829"/>
        </w:tabs>
        <w:spacing w:before="1"/>
        <w:ind w:right="403"/>
        <w:rPr>
          <w:rFonts w:ascii="Arial" w:hAnsi="Arial" w:cs="Arial"/>
          <w:sz w:val="24"/>
          <w:szCs w:val="24"/>
        </w:rPr>
      </w:pPr>
      <w:r w:rsidRPr="006C3FC0">
        <w:rPr>
          <w:rFonts w:ascii="Arial" w:hAnsi="Arial" w:cs="Arial"/>
          <w:sz w:val="24"/>
          <w:szCs w:val="24"/>
        </w:rPr>
        <w:t>The</w:t>
      </w:r>
      <w:r w:rsidRPr="006C3FC0">
        <w:rPr>
          <w:rFonts w:ascii="Arial" w:hAnsi="Arial" w:cs="Arial"/>
          <w:spacing w:val="-3"/>
          <w:sz w:val="24"/>
          <w:szCs w:val="24"/>
        </w:rPr>
        <w:t xml:space="preserve"> </w:t>
      </w:r>
      <w:r w:rsidRPr="006C3FC0">
        <w:rPr>
          <w:rFonts w:ascii="Arial" w:hAnsi="Arial" w:cs="Arial"/>
          <w:sz w:val="24"/>
          <w:szCs w:val="24"/>
        </w:rPr>
        <w:t>supplier</w:t>
      </w:r>
      <w:r w:rsidRPr="006C3FC0">
        <w:rPr>
          <w:rFonts w:ascii="Arial" w:hAnsi="Arial" w:cs="Arial"/>
          <w:spacing w:val="-4"/>
          <w:sz w:val="24"/>
          <w:szCs w:val="24"/>
        </w:rPr>
        <w:t xml:space="preserve"> </w:t>
      </w:r>
      <w:r w:rsidRPr="006C3FC0">
        <w:rPr>
          <w:rFonts w:ascii="Arial" w:hAnsi="Arial" w:cs="Arial"/>
          <w:sz w:val="24"/>
          <w:szCs w:val="24"/>
        </w:rPr>
        <w:t>will</w:t>
      </w:r>
      <w:r w:rsidRPr="006C3FC0">
        <w:rPr>
          <w:rFonts w:ascii="Arial" w:hAnsi="Arial" w:cs="Arial"/>
          <w:spacing w:val="-3"/>
          <w:sz w:val="24"/>
          <w:szCs w:val="24"/>
        </w:rPr>
        <w:t xml:space="preserve"> </w:t>
      </w:r>
      <w:r w:rsidRPr="006C3FC0">
        <w:rPr>
          <w:rFonts w:ascii="Arial" w:hAnsi="Arial" w:cs="Arial"/>
          <w:sz w:val="24"/>
          <w:szCs w:val="24"/>
        </w:rPr>
        <w:t>not</w:t>
      </w:r>
      <w:r w:rsidRPr="006C3FC0">
        <w:rPr>
          <w:rFonts w:ascii="Arial" w:hAnsi="Arial" w:cs="Arial"/>
          <w:spacing w:val="-3"/>
          <w:sz w:val="24"/>
          <w:szCs w:val="24"/>
        </w:rPr>
        <w:t xml:space="preserve"> </w:t>
      </w:r>
      <w:r w:rsidRPr="006C3FC0">
        <w:rPr>
          <w:rFonts w:ascii="Arial" w:hAnsi="Arial" w:cs="Arial"/>
          <w:sz w:val="24"/>
          <w:szCs w:val="24"/>
        </w:rPr>
        <w:t>pass</w:t>
      </w:r>
      <w:r w:rsidRPr="006C3FC0">
        <w:rPr>
          <w:rFonts w:ascii="Arial" w:hAnsi="Arial" w:cs="Arial"/>
          <w:spacing w:val="-6"/>
          <w:sz w:val="24"/>
          <w:szCs w:val="24"/>
        </w:rPr>
        <w:t xml:space="preserve"> </w:t>
      </w:r>
      <w:r w:rsidRPr="006C3FC0">
        <w:rPr>
          <w:rFonts w:ascii="Arial" w:hAnsi="Arial" w:cs="Arial"/>
          <w:sz w:val="24"/>
          <w:szCs w:val="24"/>
        </w:rPr>
        <w:t>Council/Consortium</w:t>
      </w:r>
      <w:r w:rsidRPr="006C3FC0">
        <w:rPr>
          <w:rFonts w:ascii="Arial" w:hAnsi="Arial" w:cs="Arial"/>
          <w:spacing w:val="-2"/>
          <w:sz w:val="24"/>
          <w:szCs w:val="24"/>
        </w:rPr>
        <w:t xml:space="preserve"> </w:t>
      </w:r>
      <w:r w:rsidRPr="006C3FC0">
        <w:rPr>
          <w:rFonts w:ascii="Arial" w:hAnsi="Arial" w:cs="Arial"/>
          <w:sz w:val="24"/>
          <w:szCs w:val="24"/>
        </w:rPr>
        <w:t>data,</w:t>
      </w:r>
      <w:r w:rsidRPr="006C3FC0">
        <w:rPr>
          <w:rFonts w:ascii="Arial" w:hAnsi="Arial" w:cs="Arial"/>
          <w:spacing w:val="-5"/>
          <w:sz w:val="24"/>
          <w:szCs w:val="24"/>
        </w:rPr>
        <w:t xml:space="preserve"> </w:t>
      </w:r>
      <w:r w:rsidRPr="006C3FC0">
        <w:rPr>
          <w:rFonts w:ascii="Arial" w:hAnsi="Arial" w:cs="Arial"/>
          <w:sz w:val="24"/>
          <w:szCs w:val="24"/>
        </w:rPr>
        <w:t>or</w:t>
      </w:r>
      <w:r w:rsidRPr="006C3FC0">
        <w:rPr>
          <w:rFonts w:ascii="Arial" w:hAnsi="Arial" w:cs="Arial"/>
          <w:spacing w:val="-2"/>
          <w:sz w:val="24"/>
          <w:szCs w:val="24"/>
        </w:rPr>
        <w:t xml:space="preserve"> </w:t>
      </w:r>
      <w:r w:rsidRPr="006C3FC0">
        <w:rPr>
          <w:rFonts w:ascii="Arial" w:hAnsi="Arial" w:cs="Arial"/>
          <w:sz w:val="24"/>
          <w:szCs w:val="24"/>
        </w:rPr>
        <w:t>give</w:t>
      </w:r>
      <w:r w:rsidRPr="006C3FC0">
        <w:rPr>
          <w:rFonts w:ascii="Arial" w:hAnsi="Arial" w:cs="Arial"/>
          <w:spacing w:val="-5"/>
          <w:sz w:val="24"/>
          <w:szCs w:val="24"/>
        </w:rPr>
        <w:t xml:space="preserve"> </w:t>
      </w:r>
      <w:r w:rsidRPr="006C3FC0">
        <w:rPr>
          <w:rFonts w:ascii="Arial" w:hAnsi="Arial" w:cs="Arial"/>
          <w:sz w:val="24"/>
          <w:szCs w:val="24"/>
        </w:rPr>
        <w:t>access</w:t>
      </w:r>
      <w:r w:rsidRPr="006C3FC0">
        <w:rPr>
          <w:rFonts w:ascii="Arial" w:hAnsi="Arial" w:cs="Arial"/>
          <w:spacing w:val="-2"/>
          <w:sz w:val="24"/>
          <w:szCs w:val="24"/>
        </w:rPr>
        <w:t xml:space="preserve"> </w:t>
      </w:r>
      <w:r w:rsidRPr="006C3FC0">
        <w:rPr>
          <w:rFonts w:ascii="Arial" w:hAnsi="Arial" w:cs="Arial"/>
          <w:sz w:val="24"/>
          <w:szCs w:val="24"/>
        </w:rPr>
        <w:t>to</w:t>
      </w:r>
      <w:r w:rsidRPr="006C3FC0">
        <w:rPr>
          <w:rFonts w:ascii="Arial" w:hAnsi="Arial" w:cs="Arial"/>
          <w:spacing w:val="-2"/>
          <w:sz w:val="24"/>
          <w:szCs w:val="24"/>
        </w:rPr>
        <w:t xml:space="preserve"> </w:t>
      </w:r>
      <w:r w:rsidRPr="006C3FC0">
        <w:rPr>
          <w:rFonts w:ascii="Arial" w:hAnsi="Arial" w:cs="Arial"/>
          <w:sz w:val="24"/>
          <w:szCs w:val="24"/>
        </w:rPr>
        <w:t>Council/Consortium data to any third party unless this is with prior permission of the Council/Consortium</w:t>
      </w:r>
    </w:p>
    <w:p w14:paraId="634946B4" w14:textId="77777777" w:rsidR="0099577C" w:rsidRPr="006C3FC0" w:rsidRDefault="0099577C" w:rsidP="0099577C">
      <w:pPr>
        <w:pStyle w:val="TableParagraph"/>
        <w:numPr>
          <w:ilvl w:val="0"/>
          <w:numId w:val="22"/>
        </w:numPr>
        <w:tabs>
          <w:tab w:val="left" w:pos="828"/>
          <w:tab w:val="left" w:pos="829"/>
        </w:tabs>
        <w:ind w:hanging="361"/>
        <w:rPr>
          <w:rFonts w:ascii="Arial" w:hAnsi="Arial" w:cs="Arial"/>
          <w:sz w:val="24"/>
          <w:szCs w:val="24"/>
        </w:rPr>
      </w:pPr>
      <w:r w:rsidRPr="006C3FC0">
        <w:rPr>
          <w:rFonts w:ascii="Arial" w:hAnsi="Arial" w:cs="Arial"/>
          <w:sz w:val="24"/>
          <w:szCs w:val="24"/>
        </w:rPr>
        <w:t>The</w:t>
      </w:r>
      <w:r w:rsidRPr="006C3FC0">
        <w:rPr>
          <w:rFonts w:ascii="Arial" w:hAnsi="Arial" w:cs="Arial"/>
          <w:spacing w:val="-5"/>
          <w:sz w:val="24"/>
          <w:szCs w:val="24"/>
        </w:rPr>
        <w:t xml:space="preserve"> </w:t>
      </w:r>
      <w:r w:rsidRPr="006C3FC0">
        <w:rPr>
          <w:rFonts w:ascii="Arial" w:hAnsi="Arial" w:cs="Arial"/>
          <w:sz w:val="24"/>
          <w:szCs w:val="24"/>
        </w:rPr>
        <w:t>Council/Consortium</w:t>
      </w:r>
      <w:r w:rsidRPr="006C3FC0">
        <w:rPr>
          <w:rFonts w:ascii="Arial" w:hAnsi="Arial" w:cs="Arial"/>
          <w:spacing w:val="-6"/>
          <w:sz w:val="24"/>
          <w:szCs w:val="24"/>
        </w:rPr>
        <w:t xml:space="preserve"> </w:t>
      </w:r>
      <w:r w:rsidRPr="006C3FC0">
        <w:rPr>
          <w:rFonts w:ascii="Arial" w:hAnsi="Arial" w:cs="Arial"/>
          <w:sz w:val="24"/>
          <w:szCs w:val="24"/>
        </w:rPr>
        <w:t>shall</w:t>
      </w:r>
      <w:r w:rsidRPr="006C3FC0">
        <w:rPr>
          <w:rFonts w:ascii="Arial" w:hAnsi="Arial" w:cs="Arial"/>
          <w:spacing w:val="-4"/>
          <w:sz w:val="24"/>
          <w:szCs w:val="24"/>
        </w:rPr>
        <w:t xml:space="preserve"> </w:t>
      </w:r>
      <w:r w:rsidRPr="006C3FC0">
        <w:rPr>
          <w:rFonts w:ascii="Arial" w:hAnsi="Arial" w:cs="Arial"/>
          <w:sz w:val="24"/>
          <w:szCs w:val="24"/>
        </w:rPr>
        <w:t>always</w:t>
      </w:r>
      <w:r w:rsidRPr="006C3FC0">
        <w:rPr>
          <w:rFonts w:ascii="Arial" w:hAnsi="Arial" w:cs="Arial"/>
          <w:spacing w:val="-3"/>
          <w:sz w:val="24"/>
          <w:szCs w:val="24"/>
        </w:rPr>
        <w:t xml:space="preserve"> </w:t>
      </w:r>
      <w:r w:rsidRPr="006C3FC0">
        <w:rPr>
          <w:rFonts w:ascii="Arial" w:hAnsi="Arial" w:cs="Arial"/>
          <w:sz w:val="24"/>
          <w:szCs w:val="24"/>
        </w:rPr>
        <w:t>have</w:t>
      </w:r>
      <w:r w:rsidRPr="006C3FC0">
        <w:rPr>
          <w:rFonts w:ascii="Arial" w:hAnsi="Arial" w:cs="Arial"/>
          <w:spacing w:val="-3"/>
          <w:sz w:val="24"/>
          <w:szCs w:val="24"/>
        </w:rPr>
        <w:t xml:space="preserve"> </w:t>
      </w:r>
      <w:r w:rsidRPr="006C3FC0">
        <w:rPr>
          <w:rFonts w:ascii="Arial" w:hAnsi="Arial" w:cs="Arial"/>
          <w:sz w:val="24"/>
          <w:szCs w:val="24"/>
        </w:rPr>
        <w:t>the</w:t>
      </w:r>
      <w:r w:rsidRPr="006C3FC0">
        <w:rPr>
          <w:rFonts w:ascii="Arial" w:hAnsi="Arial" w:cs="Arial"/>
          <w:spacing w:val="-6"/>
          <w:sz w:val="24"/>
          <w:szCs w:val="24"/>
        </w:rPr>
        <w:t xml:space="preserve"> </w:t>
      </w:r>
      <w:r w:rsidRPr="006C3FC0">
        <w:rPr>
          <w:rFonts w:ascii="Arial" w:hAnsi="Arial" w:cs="Arial"/>
          <w:sz w:val="24"/>
          <w:szCs w:val="24"/>
        </w:rPr>
        <w:t>right</w:t>
      </w:r>
      <w:r w:rsidRPr="006C3FC0">
        <w:rPr>
          <w:rFonts w:ascii="Arial" w:hAnsi="Arial" w:cs="Arial"/>
          <w:spacing w:val="-6"/>
          <w:sz w:val="24"/>
          <w:szCs w:val="24"/>
        </w:rPr>
        <w:t xml:space="preserve"> </w:t>
      </w:r>
      <w:r w:rsidRPr="006C3FC0">
        <w:rPr>
          <w:rFonts w:ascii="Arial" w:hAnsi="Arial" w:cs="Arial"/>
          <w:sz w:val="24"/>
          <w:szCs w:val="24"/>
        </w:rPr>
        <w:t>of</w:t>
      </w:r>
      <w:r w:rsidRPr="006C3FC0">
        <w:rPr>
          <w:rFonts w:ascii="Arial" w:hAnsi="Arial" w:cs="Arial"/>
          <w:spacing w:val="-4"/>
          <w:sz w:val="24"/>
          <w:szCs w:val="24"/>
        </w:rPr>
        <w:t xml:space="preserve"> </w:t>
      </w:r>
      <w:r w:rsidRPr="006C3FC0">
        <w:rPr>
          <w:rFonts w:ascii="Arial" w:hAnsi="Arial" w:cs="Arial"/>
          <w:sz w:val="24"/>
          <w:szCs w:val="24"/>
        </w:rPr>
        <w:t>access</w:t>
      </w:r>
      <w:r w:rsidRPr="006C3FC0">
        <w:rPr>
          <w:rFonts w:ascii="Arial" w:hAnsi="Arial" w:cs="Arial"/>
          <w:spacing w:val="-3"/>
          <w:sz w:val="24"/>
          <w:szCs w:val="24"/>
        </w:rPr>
        <w:t xml:space="preserve"> </w:t>
      </w:r>
      <w:r w:rsidRPr="006C3FC0">
        <w:rPr>
          <w:rFonts w:ascii="Arial" w:hAnsi="Arial" w:cs="Arial"/>
          <w:sz w:val="24"/>
          <w:szCs w:val="24"/>
        </w:rPr>
        <w:t>to</w:t>
      </w:r>
      <w:r w:rsidRPr="006C3FC0">
        <w:rPr>
          <w:rFonts w:ascii="Arial" w:hAnsi="Arial" w:cs="Arial"/>
          <w:spacing w:val="-3"/>
          <w:sz w:val="24"/>
          <w:szCs w:val="24"/>
        </w:rPr>
        <w:t xml:space="preserve"> </w:t>
      </w:r>
      <w:r w:rsidRPr="006C3FC0">
        <w:rPr>
          <w:rFonts w:ascii="Arial" w:hAnsi="Arial" w:cs="Arial"/>
          <w:sz w:val="24"/>
          <w:szCs w:val="24"/>
        </w:rPr>
        <w:t>Council/Consortium</w:t>
      </w:r>
      <w:r w:rsidRPr="006C3FC0">
        <w:rPr>
          <w:rFonts w:ascii="Arial" w:hAnsi="Arial" w:cs="Arial"/>
          <w:spacing w:val="-3"/>
          <w:sz w:val="24"/>
          <w:szCs w:val="24"/>
        </w:rPr>
        <w:t xml:space="preserve"> </w:t>
      </w:r>
      <w:r w:rsidRPr="006C3FC0">
        <w:rPr>
          <w:rFonts w:ascii="Arial" w:hAnsi="Arial" w:cs="Arial"/>
          <w:spacing w:val="-2"/>
          <w:sz w:val="24"/>
          <w:szCs w:val="24"/>
        </w:rPr>
        <w:t>data.</w:t>
      </w:r>
    </w:p>
    <w:p w14:paraId="0D2A620D" w14:textId="4A2B5030" w:rsidR="0099577C" w:rsidRPr="006C3FC0" w:rsidRDefault="0099577C" w:rsidP="0099577C">
      <w:pPr>
        <w:pStyle w:val="TableParagraph"/>
        <w:numPr>
          <w:ilvl w:val="0"/>
          <w:numId w:val="22"/>
        </w:numPr>
        <w:tabs>
          <w:tab w:val="left" w:pos="828"/>
          <w:tab w:val="left" w:pos="829"/>
        </w:tabs>
        <w:ind w:right="499"/>
        <w:rPr>
          <w:rFonts w:ascii="Arial" w:hAnsi="Arial" w:cs="Arial"/>
          <w:sz w:val="24"/>
          <w:szCs w:val="24"/>
        </w:rPr>
      </w:pPr>
      <w:r w:rsidRPr="006C3FC0">
        <w:rPr>
          <w:rFonts w:ascii="Arial" w:hAnsi="Arial" w:cs="Arial"/>
          <w:sz w:val="24"/>
          <w:szCs w:val="24"/>
        </w:rPr>
        <w:t xml:space="preserve">The solution must enable the application of automated </w:t>
      </w:r>
      <w:r w:rsidR="00153381">
        <w:rPr>
          <w:rFonts w:ascii="Arial" w:hAnsi="Arial" w:cs="Arial"/>
          <w:sz w:val="24"/>
          <w:szCs w:val="24"/>
        </w:rPr>
        <w:t>r</w:t>
      </w:r>
      <w:r w:rsidRPr="006C3FC0">
        <w:rPr>
          <w:rFonts w:ascii="Arial" w:hAnsi="Arial" w:cs="Arial"/>
          <w:sz w:val="24"/>
          <w:szCs w:val="24"/>
        </w:rPr>
        <w:t xml:space="preserve">etention </w:t>
      </w:r>
      <w:r w:rsidR="00153381">
        <w:rPr>
          <w:rFonts w:ascii="Arial" w:hAnsi="Arial" w:cs="Arial"/>
          <w:sz w:val="24"/>
          <w:szCs w:val="24"/>
        </w:rPr>
        <w:t>p</w:t>
      </w:r>
      <w:r w:rsidRPr="006C3FC0">
        <w:rPr>
          <w:rFonts w:ascii="Arial" w:hAnsi="Arial" w:cs="Arial"/>
          <w:sz w:val="24"/>
          <w:szCs w:val="24"/>
        </w:rPr>
        <w:t xml:space="preserve">olicies, automated </w:t>
      </w:r>
      <w:r w:rsidR="00153381">
        <w:rPr>
          <w:rFonts w:ascii="Arial" w:hAnsi="Arial" w:cs="Arial"/>
          <w:sz w:val="24"/>
          <w:szCs w:val="24"/>
        </w:rPr>
        <w:t>r</w:t>
      </w:r>
      <w:r w:rsidRPr="006C3FC0">
        <w:rPr>
          <w:rFonts w:ascii="Arial" w:hAnsi="Arial" w:cs="Arial"/>
          <w:sz w:val="24"/>
          <w:szCs w:val="24"/>
        </w:rPr>
        <w:t>eview</w:t>
      </w:r>
      <w:r w:rsidRPr="006C3FC0">
        <w:rPr>
          <w:rFonts w:ascii="Arial" w:hAnsi="Arial" w:cs="Arial"/>
          <w:spacing w:val="-3"/>
          <w:sz w:val="24"/>
          <w:szCs w:val="24"/>
        </w:rPr>
        <w:t xml:space="preserve"> </w:t>
      </w:r>
      <w:r w:rsidR="00153381">
        <w:rPr>
          <w:rFonts w:ascii="Arial" w:hAnsi="Arial" w:cs="Arial"/>
          <w:sz w:val="24"/>
          <w:szCs w:val="24"/>
        </w:rPr>
        <w:t>d</w:t>
      </w:r>
      <w:r w:rsidRPr="006C3FC0">
        <w:rPr>
          <w:rFonts w:ascii="Arial" w:hAnsi="Arial" w:cs="Arial"/>
          <w:sz w:val="24"/>
          <w:szCs w:val="24"/>
        </w:rPr>
        <w:t>ates,</w:t>
      </w:r>
      <w:r w:rsidRPr="006C3FC0">
        <w:rPr>
          <w:rFonts w:ascii="Arial" w:hAnsi="Arial" w:cs="Arial"/>
          <w:spacing w:val="-4"/>
          <w:sz w:val="24"/>
          <w:szCs w:val="24"/>
        </w:rPr>
        <w:t xml:space="preserve"> </w:t>
      </w:r>
      <w:r w:rsidRPr="006C3FC0">
        <w:rPr>
          <w:rFonts w:ascii="Arial" w:hAnsi="Arial" w:cs="Arial"/>
          <w:sz w:val="24"/>
          <w:szCs w:val="24"/>
        </w:rPr>
        <w:t>audited</w:t>
      </w:r>
      <w:r w:rsidRPr="006C3FC0">
        <w:rPr>
          <w:rFonts w:ascii="Arial" w:hAnsi="Arial" w:cs="Arial"/>
          <w:spacing w:val="-7"/>
          <w:sz w:val="24"/>
          <w:szCs w:val="24"/>
        </w:rPr>
        <w:t xml:space="preserve"> </w:t>
      </w:r>
      <w:r w:rsidR="00153381">
        <w:rPr>
          <w:rFonts w:ascii="Arial" w:hAnsi="Arial" w:cs="Arial"/>
          <w:sz w:val="24"/>
          <w:szCs w:val="24"/>
        </w:rPr>
        <w:t>a</w:t>
      </w:r>
      <w:r w:rsidRPr="006C3FC0">
        <w:rPr>
          <w:rFonts w:ascii="Arial" w:hAnsi="Arial" w:cs="Arial"/>
          <w:sz w:val="24"/>
          <w:szCs w:val="24"/>
        </w:rPr>
        <w:t>rchive</w:t>
      </w:r>
      <w:r w:rsidRPr="006C3FC0">
        <w:rPr>
          <w:rFonts w:ascii="Arial" w:hAnsi="Arial" w:cs="Arial"/>
          <w:spacing w:val="-3"/>
          <w:sz w:val="24"/>
          <w:szCs w:val="24"/>
        </w:rPr>
        <w:t xml:space="preserve"> </w:t>
      </w:r>
      <w:r w:rsidR="00153381">
        <w:rPr>
          <w:rFonts w:ascii="Arial" w:hAnsi="Arial" w:cs="Arial"/>
          <w:sz w:val="24"/>
          <w:szCs w:val="24"/>
        </w:rPr>
        <w:t>s</w:t>
      </w:r>
      <w:r w:rsidRPr="006C3FC0">
        <w:rPr>
          <w:rFonts w:ascii="Arial" w:hAnsi="Arial" w:cs="Arial"/>
          <w:sz w:val="24"/>
          <w:szCs w:val="24"/>
        </w:rPr>
        <w:t>torage,</w:t>
      </w:r>
      <w:r w:rsidRPr="006C3FC0">
        <w:rPr>
          <w:rFonts w:ascii="Arial" w:hAnsi="Arial" w:cs="Arial"/>
          <w:spacing w:val="-6"/>
          <w:sz w:val="24"/>
          <w:szCs w:val="24"/>
        </w:rPr>
        <w:t xml:space="preserve"> </w:t>
      </w:r>
      <w:r w:rsidRPr="006C3FC0">
        <w:rPr>
          <w:rFonts w:ascii="Arial" w:hAnsi="Arial" w:cs="Arial"/>
          <w:sz w:val="24"/>
          <w:szCs w:val="24"/>
        </w:rPr>
        <w:t>the</w:t>
      </w:r>
      <w:r w:rsidRPr="006C3FC0">
        <w:rPr>
          <w:rFonts w:ascii="Arial" w:hAnsi="Arial" w:cs="Arial"/>
          <w:spacing w:val="-3"/>
          <w:sz w:val="24"/>
          <w:szCs w:val="24"/>
        </w:rPr>
        <w:t xml:space="preserve"> </w:t>
      </w:r>
      <w:r w:rsidRPr="006C3FC0">
        <w:rPr>
          <w:rFonts w:ascii="Arial" w:hAnsi="Arial" w:cs="Arial"/>
          <w:sz w:val="24"/>
          <w:szCs w:val="24"/>
        </w:rPr>
        <w:t>ability</w:t>
      </w:r>
      <w:r w:rsidRPr="006C3FC0">
        <w:rPr>
          <w:rFonts w:ascii="Arial" w:hAnsi="Arial" w:cs="Arial"/>
          <w:spacing w:val="-5"/>
          <w:sz w:val="24"/>
          <w:szCs w:val="24"/>
        </w:rPr>
        <w:t xml:space="preserve"> </w:t>
      </w:r>
      <w:r w:rsidRPr="006C3FC0">
        <w:rPr>
          <w:rFonts w:ascii="Arial" w:hAnsi="Arial" w:cs="Arial"/>
          <w:sz w:val="24"/>
          <w:szCs w:val="24"/>
        </w:rPr>
        <w:t>to</w:t>
      </w:r>
      <w:r w:rsidRPr="006C3FC0">
        <w:rPr>
          <w:rFonts w:ascii="Arial" w:hAnsi="Arial" w:cs="Arial"/>
          <w:spacing w:val="-6"/>
          <w:sz w:val="24"/>
          <w:szCs w:val="24"/>
        </w:rPr>
        <w:t xml:space="preserve"> </w:t>
      </w:r>
      <w:r w:rsidRPr="006C3FC0">
        <w:rPr>
          <w:rFonts w:ascii="Arial" w:hAnsi="Arial" w:cs="Arial"/>
          <w:sz w:val="24"/>
          <w:szCs w:val="24"/>
        </w:rPr>
        <w:t>cascade</w:t>
      </w:r>
      <w:r w:rsidRPr="006C3FC0">
        <w:rPr>
          <w:rFonts w:ascii="Arial" w:hAnsi="Arial" w:cs="Arial"/>
          <w:spacing w:val="-3"/>
          <w:sz w:val="24"/>
          <w:szCs w:val="24"/>
        </w:rPr>
        <w:t xml:space="preserve"> </w:t>
      </w:r>
      <w:r w:rsidRPr="006C3FC0">
        <w:rPr>
          <w:rFonts w:ascii="Arial" w:hAnsi="Arial" w:cs="Arial"/>
          <w:sz w:val="24"/>
          <w:szCs w:val="24"/>
        </w:rPr>
        <w:t>across</w:t>
      </w:r>
      <w:r w:rsidRPr="006C3FC0">
        <w:rPr>
          <w:rFonts w:ascii="Arial" w:hAnsi="Arial" w:cs="Arial"/>
          <w:spacing w:val="-3"/>
          <w:sz w:val="24"/>
          <w:szCs w:val="24"/>
        </w:rPr>
        <w:t xml:space="preserve"> </w:t>
      </w:r>
      <w:r w:rsidRPr="006C3FC0">
        <w:rPr>
          <w:rFonts w:ascii="Arial" w:hAnsi="Arial" w:cs="Arial"/>
          <w:sz w:val="24"/>
          <w:szCs w:val="24"/>
        </w:rPr>
        <w:t>integrated</w:t>
      </w:r>
      <w:r w:rsidRPr="006C3FC0">
        <w:rPr>
          <w:rFonts w:ascii="Arial" w:hAnsi="Arial" w:cs="Arial"/>
          <w:spacing w:val="-5"/>
          <w:sz w:val="24"/>
          <w:szCs w:val="24"/>
        </w:rPr>
        <w:t xml:space="preserve"> </w:t>
      </w:r>
      <w:r w:rsidRPr="006C3FC0">
        <w:rPr>
          <w:rFonts w:ascii="Arial" w:hAnsi="Arial" w:cs="Arial"/>
          <w:sz w:val="24"/>
          <w:szCs w:val="24"/>
        </w:rPr>
        <w:t>systems.</w:t>
      </w:r>
    </w:p>
    <w:p w14:paraId="2E004D76" w14:textId="77777777" w:rsidR="0099577C" w:rsidRPr="006C3FC0" w:rsidRDefault="0099577C" w:rsidP="0099577C">
      <w:pPr>
        <w:pStyle w:val="TableParagraph"/>
        <w:numPr>
          <w:ilvl w:val="0"/>
          <w:numId w:val="22"/>
        </w:numPr>
        <w:tabs>
          <w:tab w:val="left" w:pos="828"/>
          <w:tab w:val="left" w:pos="829"/>
        </w:tabs>
        <w:ind w:hanging="361"/>
        <w:rPr>
          <w:rFonts w:ascii="Arial" w:hAnsi="Arial" w:cs="Arial"/>
          <w:sz w:val="24"/>
          <w:szCs w:val="24"/>
        </w:rPr>
      </w:pPr>
      <w:r w:rsidRPr="006C3FC0">
        <w:rPr>
          <w:rFonts w:ascii="Arial" w:hAnsi="Arial" w:cs="Arial"/>
          <w:sz w:val="24"/>
          <w:szCs w:val="24"/>
        </w:rPr>
        <w:t>The</w:t>
      </w:r>
      <w:r w:rsidRPr="006C3FC0">
        <w:rPr>
          <w:rFonts w:ascii="Arial" w:hAnsi="Arial" w:cs="Arial"/>
          <w:spacing w:val="-6"/>
          <w:sz w:val="24"/>
          <w:szCs w:val="24"/>
        </w:rPr>
        <w:t xml:space="preserve"> </w:t>
      </w:r>
      <w:r w:rsidRPr="006C3FC0">
        <w:rPr>
          <w:rFonts w:ascii="Arial" w:hAnsi="Arial" w:cs="Arial"/>
          <w:sz w:val="24"/>
          <w:szCs w:val="24"/>
        </w:rPr>
        <w:t>source</w:t>
      </w:r>
      <w:r w:rsidRPr="006C3FC0">
        <w:rPr>
          <w:rFonts w:ascii="Arial" w:hAnsi="Arial" w:cs="Arial"/>
          <w:spacing w:val="-2"/>
          <w:sz w:val="24"/>
          <w:szCs w:val="24"/>
        </w:rPr>
        <w:t xml:space="preserve"> </w:t>
      </w:r>
      <w:r w:rsidRPr="006C3FC0">
        <w:rPr>
          <w:rFonts w:ascii="Arial" w:hAnsi="Arial" w:cs="Arial"/>
          <w:sz w:val="24"/>
          <w:szCs w:val="24"/>
        </w:rPr>
        <w:t>code</w:t>
      </w:r>
      <w:r w:rsidRPr="006C3FC0">
        <w:rPr>
          <w:rFonts w:ascii="Arial" w:hAnsi="Arial" w:cs="Arial"/>
          <w:spacing w:val="-3"/>
          <w:sz w:val="24"/>
          <w:szCs w:val="24"/>
        </w:rPr>
        <w:t xml:space="preserve"> </w:t>
      </w:r>
      <w:r w:rsidRPr="006C3FC0">
        <w:rPr>
          <w:rFonts w:ascii="Arial" w:hAnsi="Arial" w:cs="Arial"/>
          <w:sz w:val="24"/>
          <w:szCs w:val="24"/>
        </w:rPr>
        <w:t>and</w:t>
      </w:r>
      <w:r w:rsidRPr="006C3FC0">
        <w:rPr>
          <w:rFonts w:ascii="Arial" w:hAnsi="Arial" w:cs="Arial"/>
          <w:spacing w:val="-4"/>
          <w:sz w:val="24"/>
          <w:szCs w:val="24"/>
        </w:rPr>
        <w:t xml:space="preserve"> </w:t>
      </w:r>
      <w:r w:rsidRPr="006C3FC0">
        <w:rPr>
          <w:rFonts w:ascii="Arial" w:hAnsi="Arial" w:cs="Arial"/>
          <w:sz w:val="24"/>
          <w:szCs w:val="24"/>
        </w:rPr>
        <w:t>ESCROW</w:t>
      </w:r>
      <w:r w:rsidRPr="006C3FC0">
        <w:rPr>
          <w:rFonts w:ascii="Arial" w:hAnsi="Arial" w:cs="Arial"/>
          <w:spacing w:val="-5"/>
          <w:sz w:val="24"/>
          <w:szCs w:val="24"/>
        </w:rPr>
        <w:t xml:space="preserve"> </w:t>
      </w:r>
      <w:r w:rsidRPr="006C3FC0">
        <w:rPr>
          <w:rFonts w:ascii="Arial" w:hAnsi="Arial" w:cs="Arial"/>
          <w:sz w:val="24"/>
          <w:szCs w:val="24"/>
        </w:rPr>
        <w:t>arrangements</w:t>
      </w:r>
      <w:r w:rsidRPr="006C3FC0">
        <w:rPr>
          <w:rFonts w:ascii="Arial" w:hAnsi="Arial" w:cs="Arial"/>
          <w:spacing w:val="-2"/>
          <w:sz w:val="24"/>
          <w:szCs w:val="24"/>
        </w:rPr>
        <w:t xml:space="preserve"> </w:t>
      </w:r>
      <w:r w:rsidRPr="006C3FC0">
        <w:rPr>
          <w:rFonts w:ascii="Arial" w:hAnsi="Arial" w:cs="Arial"/>
          <w:sz w:val="24"/>
          <w:szCs w:val="24"/>
        </w:rPr>
        <w:t>are</w:t>
      </w:r>
      <w:r w:rsidRPr="006C3FC0">
        <w:rPr>
          <w:rFonts w:ascii="Arial" w:hAnsi="Arial" w:cs="Arial"/>
          <w:spacing w:val="-2"/>
          <w:sz w:val="24"/>
          <w:szCs w:val="24"/>
        </w:rPr>
        <w:t xml:space="preserve"> </w:t>
      </w:r>
      <w:r w:rsidRPr="006C3FC0">
        <w:rPr>
          <w:rFonts w:ascii="Arial" w:hAnsi="Arial" w:cs="Arial"/>
          <w:sz w:val="24"/>
          <w:szCs w:val="24"/>
        </w:rPr>
        <w:t>available</w:t>
      </w:r>
      <w:r w:rsidRPr="006C3FC0">
        <w:rPr>
          <w:rFonts w:ascii="Arial" w:hAnsi="Arial" w:cs="Arial"/>
          <w:spacing w:val="-3"/>
          <w:sz w:val="24"/>
          <w:szCs w:val="24"/>
        </w:rPr>
        <w:t xml:space="preserve"> </w:t>
      </w:r>
      <w:r w:rsidRPr="006C3FC0">
        <w:rPr>
          <w:rFonts w:ascii="Arial" w:hAnsi="Arial" w:cs="Arial"/>
          <w:sz w:val="24"/>
          <w:szCs w:val="24"/>
        </w:rPr>
        <w:t>/</w:t>
      </w:r>
      <w:r w:rsidRPr="006C3FC0">
        <w:rPr>
          <w:rFonts w:ascii="Arial" w:hAnsi="Arial" w:cs="Arial"/>
          <w:spacing w:val="-4"/>
          <w:sz w:val="24"/>
          <w:szCs w:val="24"/>
        </w:rPr>
        <w:t xml:space="preserve"> </w:t>
      </w:r>
      <w:r w:rsidRPr="006C3FC0">
        <w:rPr>
          <w:rFonts w:ascii="Arial" w:hAnsi="Arial" w:cs="Arial"/>
          <w:sz w:val="24"/>
          <w:szCs w:val="24"/>
        </w:rPr>
        <w:t>provided</w:t>
      </w:r>
      <w:r w:rsidRPr="006C3FC0">
        <w:rPr>
          <w:rFonts w:ascii="Arial" w:hAnsi="Arial" w:cs="Arial"/>
          <w:spacing w:val="-4"/>
          <w:sz w:val="24"/>
          <w:szCs w:val="24"/>
        </w:rPr>
        <w:t xml:space="preserve"> </w:t>
      </w:r>
      <w:r w:rsidRPr="006C3FC0">
        <w:rPr>
          <w:rFonts w:ascii="Arial" w:hAnsi="Arial" w:cs="Arial"/>
          <w:sz w:val="24"/>
          <w:szCs w:val="24"/>
        </w:rPr>
        <w:t>for</w:t>
      </w:r>
      <w:r w:rsidRPr="006C3FC0">
        <w:rPr>
          <w:rFonts w:ascii="Arial" w:hAnsi="Arial" w:cs="Arial"/>
          <w:spacing w:val="-2"/>
          <w:sz w:val="24"/>
          <w:szCs w:val="24"/>
        </w:rPr>
        <w:t xml:space="preserve"> </w:t>
      </w:r>
      <w:r w:rsidRPr="006C3FC0">
        <w:rPr>
          <w:rFonts w:ascii="Arial" w:hAnsi="Arial" w:cs="Arial"/>
          <w:sz w:val="24"/>
          <w:szCs w:val="24"/>
        </w:rPr>
        <w:t>the</w:t>
      </w:r>
      <w:r w:rsidRPr="006C3FC0">
        <w:rPr>
          <w:rFonts w:ascii="Arial" w:hAnsi="Arial" w:cs="Arial"/>
          <w:spacing w:val="-4"/>
          <w:sz w:val="24"/>
          <w:szCs w:val="24"/>
        </w:rPr>
        <w:t xml:space="preserve"> </w:t>
      </w:r>
      <w:r w:rsidRPr="006C3FC0">
        <w:rPr>
          <w:rFonts w:ascii="Arial" w:hAnsi="Arial" w:cs="Arial"/>
          <w:spacing w:val="-2"/>
          <w:sz w:val="24"/>
          <w:szCs w:val="24"/>
        </w:rPr>
        <w:t>system.</w:t>
      </w:r>
    </w:p>
    <w:p w14:paraId="5CA87F4F" w14:textId="52A8923B" w:rsidR="0099577C" w:rsidRPr="006C3FC0" w:rsidRDefault="0099577C" w:rsidP="0099577C">
      <w:pPr>
        <w:pStyle w:val="TableParagraph"/>
        <w:numPr>
          <w:ilvl w:val="0"/>
          <w:numId w:val="22"/>
        </w:numPr>
        <w:tabs>
          <w:tab w:val="left" w:pos="828"/>
          <w:tab w:val="left" w:pos="829"/>
        </w:tabs>
        <w:spacing w:before="1"/>
        <w:ind w:right="1270"/>
        <w:rPr>
          <w:rFonts w:ascii="Arial" w:hAnsi="Arial" w:cs="Arial"/>
          <w:sz w:val="24"/>
          <w:szCs w:val="24"/>
        </w:rPr>
      </w:pPr>
      <w:r w:rsidRPr="006C3FC0">
        <w:rPr>
          <w:rFonts w:ascii="Arial" w:hAnsi="Arial" w:cs="Arial"/>
          <w:sz w:val="24"/>
          <w:szCs w:val="24"/>
        </w:rPr>
        <w:t>The</w:t>
      </w:r>
      <w:r w:rsidRPr="006C3FC0">
        <w:rPr>
          <w:rFonts w:ascii="Arial" w:hAnsi="Arial" w:cs="Arial"/>
          <w:spacing w:val="-3"/>
          <w:sz w:val="24"/>
          <w:szCs w:val="24"/>
        </w:rPr>
        <w:t xml:space="preserve"> </w:t>
      </w:r>
      <w:r w:rsidRPr="006C3FC0">
        <w:rPr>
          <w:rFonts w:ascii="Arial" w:hAnsi="Arial" w:cs="Arial"/>
          <w:sz w:val="24"/>
          <w:szCs w:val="24"/>
        </w:rPr>
        <w:t>solution</w:t>
      </w:r>
      <w:r w:rsidRPr="006C3FC0">
        <w:rPr>
          <w:rFonts w:ascii="Arial" w:hAnsi="Arial" w:cs="Arial"/>
          <w:spacing w:val="-3"/>
          <w:sz w:val="24"/>
          <w:szCs w:val="24"/>
        </w:rPr>
        <w:t xml:space="preserve"> </w:t>
      </w:r>
      <w:r w:rsidRPr="006C3FC0">
        <w:rPr>
          <w:rFonts w:ascii="Arial" w:hAnsi="Arial" w:cs="Arial"/>
          <w:sz w:val="24"/>
          <w:szCs w:val="24"/>
        </w:rPr>
        <w:t>can</w:t>
      </w:r>
      <w:r w:rsidRPr="006C3FC0">
        <w:rPr>
          <w:rFonts w:ascii="Arial" w:hAnsi="Arial" w:cs="Arial"/>
          <w:spacing w:val="-6"/>
          <w:sz w:val="24"/>
          <w:szCs w:val="24"/>
        </w:rPr>
        <w:t xml:space="preserve"> </w:t>
      </w:r>
      <w:r w:rsidRPr="006C3FC0">
        <w:rPr>
          <w:rFonts w:ascii="Arial" w:hAnsi="Arial" w:cs="Arial"/>
          <w:sz w:val="24"/>
          <w:szCs w:val="24"/>
        </w:rPr>
        <w:t>meet</w:t>
      </w:r>
      <w:r w:rsidRPr="006C3FC0">
        <w:rPr>
          <w:rFonts w:ascii="Arial" w:hAnsi="Arial" w:cs="Arial"/>
          <w:spacing w:val="-3"/>
          <w:sz w:val="24"/>
          <w:szCs w:val="24"/>
        </w:rPr>
        <w:t xml:space="preserve"> </w:t>
      </w:r>
      <w:r w:rsidRPr="006C3FC0">
        <w:rPr>
          <w:rFonts w:ascii="Arial" w:hAnsi="Arial" w:cs="Arial"/>
          <w:sz w:val="24"/>
          <w:szCs w:val="24"/>
        </w:rPr>
        <w:t>the</w:t>
      </w:r>
      <w:r w:rsidRPr="006C3FC0">
        <w:rPr>
          <w:rFonts w:ascii="Arial" w:hAnsi="Arial" w:cs="Arial"/>
          <w:spacing w:val="-5"/>
          <w:sz w:val="24"/>
          <w:szCs w:val="24"/>
        </w:rPr>
        <w:t xml:space="preserve"> </w:t>
      </w:r>
      <w:r w:rsidRPr="006C3FC0">
        <w:rPr>
          <w:rFonts w:ascii="Arial" w:hAnsi="Arial" w:cs="Arial"/>
          <w:sz w:val="24"/>
          <w:szCs w:val="24"/>
        </w:rPr>
        <w:t>following</w:t>
      </w:r>
      <w:r w:rsidRPr="006C3FC0">
        <w:rPr>
          <w:rFonts w:ascii="Arial" w:hAnsi="Arial" w:cs="Arial"/>
          <w:spacing w:val="-3"/>
          <w:sz w:val="24"/>
          <w:szCs w:val="24"/>
        </w:rPr>
        <w:t xml:space="preserve"> </w:t>
      </w:r>
      <w:r w:rsidRPr="006C3FC0">
        <w:rPr>
          <w:rFonts w:ascii="Arial" w:hAnsi="Arial" w:cs="Arial"/>
          <w:sz w:val="24"/>
          <w:szCs w:val="24"/>
        </w:rPr>
        <w:t>date</w:t>
      </w:r>
      <w:r w:rsidRPr="006C3FC0">
        <w:rPr>
          <w:rFonts w:ascii="Arial" w:hAnsi="Arial" w:cs="Arial"/>
          <w:spacing w:val="-3"/>
          <w:sz w:val="24"/>
          <w:szCs w:val="24"/>
        </w:rPr>
        <w:t xml:space="preserve"> </w:t>
      </w:r>
      <w:r w:rsidRPr="006C3FC0">
        <w:rPr>
          <w:rFonts w:ascii="Arial" w:hAnsi="Arial" w:cs="Arial"/>
          <w:sz w:val="24"/>
          <w:szCs w:val="24"/>
        </w:rPr>
        <w:t>retention</w:t>
      </w:r>
      <w:r w:rsidRPr="006C3FC0">
        <w:rPr>
          <w:rFonts w:ascii="Arial" w:hAnsi="Arial" w:cs="Arial"/>
          <w:spacing w:val="-6"/>
          <w:sz w:val="24"/>
          <w:szCs w:val="24"/>
        </w:rPr>
        <w:t xml:space="preserve"> </w:t>
      </w:r>
      <w:r w:rsidRPr="006C3FC0">
        <w:rPr>
          <w:rFonts w:ascii="Arial" w:hAnsi="Arial" w:cs="Arial"/>
          <w:sz w:val="24"/>
          <w:szCs w:val="24"/>
        </w:rPr>
        <w:t>and</w:t>
      </w:r>
      <w:r w:rsidRPr="006C3FC0">
        <w:rPr>
          <w:rFonts w:ascii="Arial" w:hAnsi="Arial" w:cs="Arial"/>
          <w:spacing w:val="-4"/>
          <w:sz w:val="24"/>
          <w:szCs w:val="24"/>
        </w:rPr>
        <w:t xml:space="preserve"> </w:t>
      </w:r>
      <w:r w:rsidRPr="006C3FC0">
        <w:rPr>
          <w:rFonts w:ascii="Arial" w:hAnsi="Arial" w:cs="Arial"/>
          <w:sz w:val="24"/>
          <w:szCs w:val="24"/>
        </w:rPr>
        <w:t>archiving</w:t>
      </w:r>
      <w:r w:rsidRPr="006C3FC0">
        <w:rPr>
          <w:rFonts w:ascii="Arial" w:hAnsi="Arial" w:cs="Arial"/>
          <w:spacing w:val="-3"/>
          <w:sz w:val="24"/>
          <w:szCs w:val="24"/>
        </w:rPr>
        <w:t xml:space="preserve"> </w:t>
      </w:r>
      <w:r w:rsidRPr="006C3FC0">
        <w:rPr>
          <w:rFonts w:ascii="Arial" w:hAnsi="Arial" w:cs="Arial"/>
          <w:sz w:val="24"/>
          <w:szCs w:val="24"/>
        </w:rPr>
        <w:t>requirements</w:t>
      </w:r>
      <w:r w:rsidR="009E421F">
        <w:rPr>
          <w:rFonts w:ascii="Arial" w:hAnsi="Arial" w:cs="Arial"/>
          <w:sz w:val="24"/>
          <w:szCs w:val="24"/>
        </w:rPr>
        <w:t>:</w:t>
      </w:r>
      <w:r w:rsidRPr="006C3FC0">
        <w:rPr>
          <w:rFonts w:ascii="Arial" w:hAnsi="Arial" w:cs="Arial"/>
          <w:sz w:val="24"/>
          <w:szCs w:val="24"/>
        </w:rPr>
        <w:t xml:space="preserve"> </w:t>
      </w:r>
      <w:r w:rsidR="009E421F">
        <w:rPr>
          <w:rFonts w:ascii="Arial" w:hAnsi="Arial" w:cs="Arial"/>
          <w:sz w:val="24"/>
          <w:szCs w:val="24"/>
        </w:rPr>
        <w:t>r</w:t>
      </w:r>
      <w:r w:rsidRPr="006C3FC0">
        <w:rPr>
          <w:rFonts w:ascii="Arial" w:hAnsi="Arial" w:cs="Arial"/>
          <w:sz w:val="24"/>
          <w:szCs w:val="24"/>
        </w:rPr>
        <w:t>etain records 8 years after no longer in receipt of services</w:t>
      </w:r>
    </w:p>
    <w:p w14:paraId="197F4290" w14:textId="77777777" w:rsidR="00376E80" w:rsidRPr="006C3FC0" w:rsidRDefault="0099577C" w:rsidP="002B7F54">
      <w:pPr>
        <w:pStyle w:val="TableParagraph"/>
        <w:numPr>
          <w:ilvl w:val="0"/>
          <w:numId w:val="22"/>
        </w:numPr>
        <w:tabs>
          <w:tab w:val="left" w:pos="828"/>
          <w:tab w:val="left" w:pos="829"/>
        </w:tabs>
        <w:ind w:right="387"/>
        <w:textAlignment w:val="baseline"/>
        <w:rPr>
          <w:rFonts w:ascii="Arial" w:hAnsi="Arial" w:cs="Arial"/>
          <w:sz w:val="24"/>
          <w:szCs w:val="24"/>
        </w:rPr>
      </w:pPr>
      <w:r w:rsidRPr="006C3FC0">
        <w:rPr>
          <w:rFonts w:ascii="Arial" w:hAnsi="Arial" w:cs="Arial"/>
          <w:sz w:val="24"/>
          <w:szCs w:val="24"/>
        </w:rPr>
        <w:t>When data is transferred out of the system, stored outside of the system, by any communication</w:t>
      </w:r>
      <w:r w:rsidRPr="006C3FC0">
        <w:rPr>
          <w:rFonts w:ascii="Arial" w:hAnsi="Arial" w:cs="Arial"/>
          <w:spacing w:val="-6"/>
          <w:sz w:val="24"/>
          <w:szCs w:val="24"/>
        </w:rPr>
        <w:t xml:space="preserve"> </w:t>
      </w:r>
      <w:r w:rsidRPr="006C3FC0">
        <w:rPr>
          <w:rFonts w:ascii="Arial" w:hAnsi="Arial" w:cs="Arial"/>
          <w:sz w:val="24"/>
          <w:szCs w:val="24"/>
        </w:rPr>
        <w:t>or</w:t>
      </w:r>
      <w:r w:rsidRPr="006C3FC0">
        <w:rPr>
          <w:rFonts w:ascii="Arial" w:hAnsi="Arial" w:cs="Arial"/>
          <w:spacing w:val="-4"/>
          <w:sz w:val="24"/>
          <w:szCs w:val="24"/>
        </w:rPr>
        <w:t xml:space="preserve"> </w:t>
      </w:r>
      <w:r w:rsidRPr="006C3FC0">
        <w:rPr>
          <w:rFonts w:ascii="Arial" w:hAnsi="Arial" w:cs="Arial"/>
          <w:sz w:val="24"/>
          <w:szCs w:val="24"/>
        </w:rPr>
        <w:t>storage</w:t>
      </w:r>
      <w:r w:rsidRPr="006C3FC0">
        <w:rPr>
          <w:rFonts w:ascii="Arial" w:hAnsi="Arial" w:cs="Arial"/>
          <w:spacing w:val="-2"/>
          <w:sz w:val="24"/>
          <w:szCs w:val="24"/>
        </w:rPr>
        <w:t xml:space="preserve"> </w:t>
      </w:r>
      <w:r w:rsidRPr="006C3FC0">
        <w:rPr>
          <w:rFonts w:ascii="Arial" w:hAnsi="Arial" w:cs="Arial"/>
          <w:sz w:val="24"/>
          <w:szCs w:val="24"/>
        </w:rPr>
        <w:t>medium</w:t>
      </w:r>
      <w:r w:rsidRPr="006C3FC0">
        <w:rPr>
          <w:rFonts w:ascii="Arial" w:hAnsi="Arial" w:cs="Arial"/>
          <w:spacing w:val="-2"/>
          <w:sz w:val="24"/>
          <w:szCs w:val="24"/>
        </w:rPr>
        <w:t xml:space="preserve"> </w:t>
      </w:r>
      <w:r w:rsidRPr="006C3FC0">
        <w:rPr>
          <w:rFonts w:ascii="Arial" w:hAnsi="Arial" w:cs="Arial"/>
          <w:sz w:val="24"/>
          <w:szCs w:val="24"/>
        </w:rPr>
        <w:t>it</w:t>
      </w:r>
      <w:r w:rsidRPr="006C3FC0">
        <w:rPr>
          <w:rFonts w:ascii="Arial" w:hAnsi="Arial" w:cs="Arial"/>
          <w:spacing w:val="-6"/>
          <w:sz w:val="24"/>
          <w:szCs w:val="24"/>
        </w:rPr>
        <w:t xml:space="preserve"> </w:t>
      </w:r>
      <w:r w:rsidRPr="006C3FC0">
        <w:rPr>
          <w:rFonts w:ascii="Arial" w:hAnsi="Arial" w:cs="Arial"/>
          <w:sz w:val="24"/>
          <w:szCs w:val="24"/>
        </w:rPr>
        <w:t>must</w:t>
      </w:r>
      <w:r w:rsidRPr="006C3FC0">
        <w:rPr>
          <w:rFonts w:ascii="Arial" w:hAnsi="Arial" w:cs="Arial"/>
          <w:spacing w:val="-6"/>
          <w:sz w:val="24"/>
          <w:szCs w:val="24"/>
        </w:rPr>
        <w:t xml:space="preserve"> </w:t>
      </w:r>
      <w:r w:rsidRPr="006C3FC0">
        <w:rPr>
          <w:rFonts w:ascii="Arial" w:hAnsi="Arial" w:cs="Arial"/>
          <w:sz w:val="24"/>
          <w:szCs w:val="24"/>
        </w:rPr>
        <w:t>be</w:t>
      </w:r>
      <w:r w:rsidRPr="006C3FC0">
        <w:rPr>
          <w:rFonts w:ascii="Arial" w:hAnsi="Arial" w:cs="Arial"/>
          <w:spacing w:val="-2"/>
          <w:sz w:val="24"/>
          <w:szCs w:val="24"/>
        </w:rPr>
        <w:t xml:space="preserve"> </w:t>
      </w:r>
      <w:r w:rsidRPr="006C3FC0">
        <w:rPr>
          <w:rFonts w:ascii="Arial" w:hAnsi="Arial" w:cs="Arial"/>
          <w:sz w:val="24"/>
          <w:szCs w:val="24"/>
        </w:rPr>
        <w:t>encrypted</w:t>
      </w:r>
      <w:r w:rsidRPr="006C3FC0">
        <w:rPr>
          <w:rFonts w:ascii="Arial" w:hAnsi="Arial" w:cs="Arial"/>
          <w:spacing w:val="-4"/>
          <w:sz w:val="24"/>
          <w:szCs w:val="24"/>
        </w:rPr>
        <w:t xml:space="preserve"> </w:t>
      </w:r>
      <w:r w:rsidRPr="006C3FC0">
        <w:rPr>
          <w:rFonts w:ascii="Arial" w:hAnsi="Arial" w:cs="Arial"/>
          <w:sz w:val="24"/>
          <w:szCs w:val="24"/>
        </w:rPr>
        <w:t>to</w:t>
      </w:r>
      <w:r w:rsidRPr="006C3FC0">
        <w:rPr>
          <w:rFonts w:ascii="Arial" w:hAnsi="Arial" w:cs="Arial"/>
          <w:spacing w:val="-2"/>
          <w:sz w:val="24"/>
          <w:szCs w:val="24"/>
        </w:rPr>
        <w:t xml:space="preserve"> </w:t>
      </w:r>
      <w:r w:rsidRPr="006C3FC0">
        <w:rPr>
          <w:rFonts w:ascii="Arial" w:hAnsi="Arial" w:cs="Arial"/>
          <w:sz w:val="24"/>
          <w:szCs w:val="24"/>
        </w:rPr>
        <w:t>prevent</w:t>
      </w:r>
      <w:r w:rsidRPr="006C3FC0">
        <w:rPr>
          <w:rFonts w:ascii="Arial" w:hAnsi="Arial" w:cs="Arial"/>
          <w:spacing w:val="-3"/>
          <w:sz w:val="24"/>
          <w:szCs w:val="24"/>
        </w:rPr>
        <w:t xml:space="preserve"> </w:t>
      </w:r>
      <w:r w:rsidRPr="006C3FC0">
        <w:rPr>
          <w:rFonts w:ascii="Arial" w:hAnsi="Arial" w:cs="Arial"/>
          <w:sz w:val="24"/>
          <w:szCs w:val="24"/>
        </w:rPr>
        <w:t>unauthorised</w:t>
      </w:r>
      <w:r w:rsidRPr="006C3FC0">
        <w:rPr>
          <w:rFonts w:ascii="Arial" w:hAnsi="Arial" w:cs="Arial"/>
          <w:spacing w:val="-3"/>
          <w:sz w:val="24"/>
          <w:szCs w:val="24"/>
        </w:rPr>
        <w:t xml:space="preserve"> </w:t>
      </w:r>
      <w:r w:rsidRPr="006C3FC0">
        <w:rPr>
          <w:rFonts w:ascii="Arial" w:hAnsi="Arial" w:cs="Arial"/>
          <w:spacing w:val="-2"/>
          <w:sz w:val="24"/>
          <w:szCs w:val="24"/>
        </w:rPr>
        <w:t>access.</w:t>
      </w:r>
    </w:p>
    <w:p w14:paraId="448DE8DF" w14:textId="77777777" w:rsidR="00376E80" w:rsidRPr="006C3FC0" w:rsidRDefault="00376E80" w:rsidP="00376E80">
      <w:pPr>
        <w:pStyle w:val="TableParagraph"/>
        <w:tabs>
          <w:tab w:val="left" w:pos="828"/>
          <w:tab w:val="left" w:pos="829"/>
        </w:tabs>
        <w:ind w:left="468" w:right="387"/>
        <w:textAlignment w:val="baseline"/>
        <w:rPr>
          <w:rFonts w:ascii="Arial" w:hAnsi="Arial" w:cs="Arial"/>
          <w:spacing w:val="-2"/>
          <w:sz w:val="24"/>
          <w:szCs w:val="24"/>
        </w:rPr>
      </w:pPr>
    </w:p>
    <w:p w14:paraId="1B2385BF" w14:textId="2A0E06E6" w:rsidR="0099577C" w:rsidRPr="009B5419" w:rsidRDefault="00901241" w:rsidP="00BF6769">
      <w:pPr>
        <w:pStyle w:val="TableParagraph"/>
        <w:numPr>
          <w:ilvl w:val="0"/>
          <w:numId w:val="30"/>
        </w:numPr>
        <w:ind w:left="567" w:right="387" w:hanging="567"/>
        <w:textAlignment w:val="baseline"/>
        <w:rPr>
          <w:rFonts w:ascii="Arial" w:hAnsi="Arial" w:cs="Arial"/>
          <w:sz w:val="24"/>
          <w:szCs w:val="24"/>
        </w:rPr>
      </w:pPr>
      <w:r>
        <w:rPr>
          <w:rFonts w:ascii="Arial" w:hAnsi="Arial" w:cs="Arial"/>
          <w:sz w:val="24"/>
          <w:szCs w:val="24"/>
        </w:rPr>
        <w:t>NRS</w:t>
      </w:r>
      <w:r w:rsidR="0099577C" w:rsidRPr="006C3FC0">
        <w:rPr>
          <w:rFonts w:ascii="Arial" w:hAnsi="Arial" w:cs="Arial"/>
          <w:spacing w:val="-2"/>
          <w:sz w:val="24"/>
          <w:szCs w:val="24"/>
        </w:rPr>
        <w:t xml:space="preserve"> </w:t>
      </w:r>
      <w:r w:rsidR="0099577C" w:rsidRPr="006C3FC0">
        <w:rPr>
          <w:rFonts w:ascii="Arial" w:hAnsi="Arial" w:cs="Arial"/>
          <w:sz w:val="24"/>
          <w:szCs w:val="24"/>
        </w:rPr>
        <w:t>has</w:t>
      </w:r>
      <w:r w:rsidR="0099577C" w:rsidRPr="006C3FC0">
        <w:rPr>
          <w:rFonts w:ascii="Arial" w:hAnsi="Arial" w:cs="Arial"/>
          <w:spacing w:val="-1"/>
          <w:sz w:val="24"/>
          <w:szCs w:val="24"/>
        </w:rPr>
        <w:t xml:space="preserve"> </w:t>
      </w:r>
      <w:r w:rsidR="0099577C" w:rsidRPr="006C3FC0">
        <w:rPr>
          <w:rFonts w:ascii="Arial" w:hAnsi="Arial" w:cs="Arial"/>
          <w:sz w:val="24"/>
          <w:szCs w:val="24"/>
        </w:rPr>
        <w:t>provided</w:t>
      </w:r>
      <w:r w:rsidR="0099577C" w:rsidRPr="006C3FC0">
        <w:rPr>
          <w:rFonts w:ascii="Arial" w:hAnsi="Arial" w:cs="Arial"/>
          <w:spacing w:val="-3"/>
          <w:sz w:val="24"/>
          <w:szCs w:val="24"/>
        </w:rPr>
        <w:t xml:space="preserve"> </w:t>
      </w:r>
      <w:r w:rsidR="0099577C" w:rsidRPr="006C3FC0">
        <w:rPr>
          <w:rFonts w:ascii="Arial" w:hAnsi="Arial" w:cs="Arial"/>
          <w:sz w:val="24"/>
          <w:szCs w:val="24"/>
        </w:rPr>
        <w:t>their</w:t>
      </w:r>
      <w:r w:rsidR="0099577C" w:rsidRPr="006C3FC0">
        <w:rPr>
          <w:rFonts w:ascii="Arial" w:hAnsi="Arial" w:cs="Arial"/>
          <w:spacing w:val="-4"/>
          <w:sz w:val="24"/>
          <w:szCs w:val="24"/>
        </w:rPr>
        <w:t xml:space="preserve"> </w:t>
      </w:r>
      <w:r w:rsidR="0099577C" w:rsidRPr="006C3FC0">
        <w:rPr>
          <w:rFonts w:ascii="Arial" w:hAnsi="Arial" w:cs="Arial"/>
          <w:sz w:val="24"/>
          <w:szCs w:val="24"/>
        </w:rPr>
        <w:t>current</w:t>
      </w:r>
      <w:r w:rsidR="0099577C" w:rsidRPr="006C3FC0">
        <w:rPr>
          <w:rFonts w:ascii="Arial" w:hAnsi="Arial" w:cs="Arial"/>
          <w:spacing w:val="-4"/>
          <w:sz w:val="24"/>
          <w:szCs w:val="24"/>
        </w:rPr>
        <w:t xml:space="preserve"> </w:t>
      </w:r>
      <w:r w:rsidR="0099577C" w:rsidRPr="006C3FC0">
        <w:rPr>
          <w:rFonts w:ascii="Arial" w:hAnsi="Arial" w:cs="Arial"/>
          <w:sz w:val="24"/>
          <w:szCs w:val="24"/>
        </w:rPr>
        <w:t>ISO</w:t>
      </w:r>
      <w:r w:rsidR="0099577C" w:rsidRPr="006C3FC0">
        <w:rPr>
          <w:rFonts w:ascii="Arial" w:hAnsi="Arial" w:cs="Arial"/>
          <w:spacing w:val="-5"/>
          <w:sz w:val="24"/>
          <w:szCs w:val="24"/>
        </w:rPr>
        <w:t xml:space="preserve"> </w:t>
      </w:r>
      <w:r w:rsidR="0099577C" w:rsidRPr="006C3FC0">
        <w:rPr>
          <w:rFonts w:ascii="Arial" w:hAnsi="Arial" w:cs="Arial"/>
          <w:sz w:val="24"/>
          <w:szCs w:val="24"/>
        </w:rPr>
        <w:t>27001</w:t>
      </w:r>
      <w:r w:rsidR="0099577C" w:rsidRPr="006C3FC0">
        <w:rPr>
          <w:rFonts w:ascii="Arial" w:hAnsi="Arial" w:cs="Arial"/>
          <w:spacing w:val="-5"/>
          <w:sz w:val="24"/>
          <w:szCs w:val="24"/>
        </w:rPr>
        <w:t xml:space="preserve"> </w:t>
      </w:r>
      <w:r w:rsidR="0099577C" w:rsidRPr="006C3FC0">
        <w:rPr>
          <w:rFonts w:ascii="Arial" w:hAnsi="Arial" w:cs="Arial"/>
          <w:sz w:val="24"/>
          <w:szCs w:val="24"/>
        </w:rPr>
        <w:t>certification</w:t>
      </w:r>
      <w:r w:rsidR="0099577C" w:rsidRPr="006C3FC0">
        <w:rPr>
          <w:rFonts w:ascii="Arial" w:hAnsi="Arial" w:cs="Arial"/>
          <w:spacing w:val="-6"/>
          <w:sz w:val="24"/>
          <w:szCs w:val="24"/>
        </w:rPr>
        <w:t xml:space="preserve"> </w:t>
      </w:r>
      <w:r w:rsidR="0099577C" w:rsidRPr="006C3FC0">
        <w:rPr>
          <w:rFonts w:ascii="Arial" w:hAnsi="Arial" w:cs="Arial"/>
          <w:sz w:val="24"/>
          <w:szCs w:val="24"/>
        </w:rPr>
        <w:t>and</w:t>
      </w:r>
      <w:r w:rsidR="0099577C" w:rsidRPr="006C3FC0">
        <w:rPr>
          <w:rFonts w:ascii="Arial" w:hAnsi="Arial" w:cs="Arial"/>
          <w:spacing w:val="-4"/>
          <w:sz w:val="24"/>
          <w:szCs w:val="24"/>
        </w:rPr>
        <w:t xml:space="preserve"> </w:t>
      </w:r>
      <w:r w:rsidR="0099577C" w:rsidRPr="009B5419">
        <w:rPr>
          <w:rFonts w:ascii="Arial" w:hAnsi="Arial" w:cs="Arial"/>
          <w:sz w:val="24"/>
          <w:szCs w:val="24"/>
        </w:rPr>
        <w:t>implementation</w:t>
      </w:r>
      <w:r w:rsidR="0099577C" w:rsidRPr="009B5419">
        <w:rPr>
          <w:rFonts w:ascii="Arial" w:hAnsi="Arial" w:cs="Arial"/>
          <w:spacing w:val="-4"/>
          <w:sz w:val="24"/>
          <w:szCs w:val="24"/>
        </w:rPr>
        <w:t xml:space="preserve"> </w:t>
      </w:r>
      <w:r w:rsidR="0099577C" w:rsidRPr="009B5419">
        <w:rPr>
          <w:rFonts w:ascii="Arial" w:hAnsi="Arial" w:cs="Arial"/>
          <w:sz w:val="24"/>
          <w:szCs w:val="24"/>
        </w:rPr>
        <w:t>will</w:t>
      </w:r>
      <w:r w:rsidR="0099577C" w:rsidRPr="009B5419">
        <w:rPr>
          <w:rFonts w:ascii="Arial" w:hAnsi="Arial" w:cs="Arial"/>
          <w:spacing w:val="-3"/>
          <w:sz w:val="24"/>
          <w:szCs w:val="24"/>
        </w:rPr>
        <w:t xml:space="preserve"> </w:t>
      </w:r>
      <w:r w:rsidR="0099577C" w:rsidRPr="009B5419">
        <w:rPr>
          <w:rFonts w:ascii="Arial" w:hAnsi="Arial" w:cs="Arial"/>
          <w:sz w:val="24"/>
          <w:szCs w:val="24"/>
        </w:rPr>
        <w:t>now</w:t>
      </w:r>
      <w:r w:rsidR="0099577C" w:rsidRPr="009B5419">
        <w:rPr>
          <w:rFonts w:ascii="Arial" w:hAnsi="Arial" w:cs="Arial"/>
          <w:spacing w:val="-2"/>
          <w:sz w:val="24"/>
          <w:szCs w:val="24"/>
        </w:rPr>
        <w:t xml:space="preserve"> </w:t>
      </w:r>
      <w:r w:rsidR="0099577C" w:rsidRPr="009B5419">
        <w:rPr>
          <w:rFonts w:ascii="Arial" w:hAnsi="Arial" w:cs="Arial"/>
          <w:sz w:val="24"/>
          <w:szCs w:val="24"/>
        </w:rPr>
        <w:t xml:space="preserve">be subject to a </w:t>
      </w:r>
      <w:r w:rsidR="009B5419" w:rsidRPr="009B5419">
        <w:rPr>
          <w:rFonts w:ascii="Arial" w:hAnsi="Arial" w:cs="Arial"/>
          <w:color w:val="202124"/>
          <w:sz w:val="24"/>
          <w:szCs w:val="24"/>
          <w:shd w:val="clear" w:color="auto" w:fill="FFFFFF"/>
        </w:rPr>
        <w:t>Data Protection Impact Assessment</w:t>
      </w:r>
      <w:r w:rsidR="0099577C" w:rsidRPr="009B5419">
        <w:rPr>
          <w:rFonts w:ascii="Arial" w:hAnsi="Arial" w:cs="Arial"/>
          <w:sz w:val="24"/>
          <w:szCs w:val="24"/>
        </w:rPr>
        <w:t xml:space="preserve"> which will need to successfully complete</w:t>
      </w:r>
      <w:r w:rsidR="009B5419">
        <w:rPr>
          <w:rFonts w:ascii="Arial" w:hAnsi="Arial" w:cs="Arial"/>
          <w:sz w:val="24"/>
          <w:szCs w:val="24"/>
        </w:rPr>
        <w:t>d</w:t>
      </w:r>
      <w:r w:rsidR="0099577C" w:rsidRPr="009B5419">
        <w:rPr>
          <w:rFonts w:ascii="Arial" w:hAnsi="Arial" w:cs="Arial"/>
          <w:sz w:val="24"/>
          <w:szCs w:val="24"/>
        </w:rPr>
        <w:t xml:space="preserve"> prior to system go-live.</w:t>
      </w:r>
    </w:p>
    <w:p w14:paraId="62483ABA" w14:textId="0801D501" w:rsidR="0099577C" w:rsidRPr="006C3FC0" w:rsidRDefault="0099577C" w:rsidP="00DD0261">
      <w:pPr>
        <w:pStyle w:val="paragraph"/>
        <w:spacing w:before="0" w:beforeAutospacing="0" w:after="0" w:afterAutospacing="0"/>
        <w:textAlignment w:val="baseline"/>
        <w:rPr>
          <w:rFonts w:ascii="Arial" w:hAnsi="Arial" w:cs="Arial"/>
        </w:rPr>
      </w:pPr>
    </w:p>
    <w:p w14:paraId="75284416" w14:textId="1002A45A" w:rsidR="00A81E19" w:rsidRDefault="00A81E19" w:rsidP="00BF6769">
      <w:pPr>
        <w:pStyle w:val="Heading3"/>
        <w:spacing w:after="240"/>
      </w:pPr>
      <w:r>
        <w:t>Risk Management Implications</w:t>
      </w:r>
    </w:p>
    <w:p w14:paraId="5062D2CA" w14:textId="5D466451" w:rsidR="009B0FE8" w:rsidRPr="00B9638F" w:rsidRDefault="009B0FE8" w:rsidP="002D50DA">
      <w:pPr>
        <w:tabs>
          <w:tab w:val="left" w:pos="5610"/>
        </w:tabs>
        <w:ind w:right="81"/>
      </w:pPr>
      <w:bookmarkStart w:id="0" w:name="_Hlk60923477"/>
      <w:bookmarkStart w:id="1" w:name="_Hlk60922991"/>
      <w:bookmarkStart w:id="2" w:name="_Hlk60923939"/>
      <w:r w:rsidRPr="002D50DA">
        <w:rPr>
          <w:rFonts w:cs="Arial"/>
          <w:szCs w:val="24"/>
          <w:lang w:val="en-US"/>
        </w:rPr>
        <w:t xml:space="preserve">Risks included on corporate or directorate risk register? </w:t>
      </w:r>
      <w:r w:rsidR="00742C5F">
        <w:rPr>
          <w:rFonts w:cs="Arial"/>
          <w:szCs w:val="24"/>
          <w:lang w:val="en-US"/>
        </w:rPr>
        <w:t>Yes</w:t>
      </w:r>
    </w:p>
    <w:p w14:paraId="7A3D6C37" w14:textId="77777777" w:rsidR="009B0FE8" w:rsidRPr="00B9638F" w:rsidRDefault="009B0FE8" w:rsidP="009B0FE8">
      <w:pPr>
        <w:ind w:left="567" w:right="141" w:hanging="567"/>
        <w:rPr>
          <w:rFonts w:cs="Arial"/>
          <w:szCs w:val="24"/>
          <w:lang w:val="en-US" w:eastAsia="en-GB"/>
        </w:rPr>
      </w:pPr>
    </w:p>
    <w:p w14:paraId="216D7C35" w14:textId="3E1CE249" w:rsidR="009B0FE8" w:rsidRPr="002D50DA" w:rsidRDefault="009B0FE8" w:rsidP="002D50DA">
      <w:pPr>
        <w:ind w:right="141"/>
        <w:rPr>
          <w:rFonts w:cs="Arial"/>
          <w:lang w:val="en-US" w:eastAsia="en-GB"/>
        </w:rPr>
      </w:pPr>
      <w:r w:rsidRPr="002D50DA">
        <w:rPr>
          <w:rFonts w:cs="Arial"/>
          <w:lang w:val="en-US" w:eastAsia="en-GB"/>
        </w:rPr>
        <w:t xml:space="preserve">Separate risk register in place? </w:t>
      </w:r>
      <w:r w:rsidR="002D50DA">
        <w:rPr>
          <w:rFonts w:cs="Arial"/>
          <w:lang w:val="en-US" w:eastAsia="en-GB"/>
        </w:rPr>
        <w:t>Yes</w:t>
      </w:r>
      <w:r w:rsidR="004F1744">
        <w:rPr>
          <w:rFonts w:cs="Arial"/>
          <w:lang w:val="en-US" w:eastAsia="en-GB"/>
        </w:rPr>
        <w:t xml:space="preserve"> the </w:t>
      </w:r>
      <w:r w:rsidR="00B15C36">
        <w:rPr>
          <w:rFonts w:cs="Arial"/>
          <w:lang w:val="en-US" w:eastAsia="en-GB"/>
        </w:rPr>
        <w:t xml:space="preserve">consortium holds </w:t>
      </w:r>
      <w:r w:rsidRPr="002D50DA">
        <w:rPr>
          <w:rFonts w:cs="Arial"/>
          <w:lang w:val="en-US" w:eastAsia="en-GB"/>
        </w:rPr>
        <w:t xml:space="preserve">a risk register. </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5006A155" w14:textId="77777777" w:rsidR="000A5C07" w:rsidRDefault="000A5C07"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DD7278" w14:paraId="5442A288" w14:textId="77777777" w:rsidTr="00DD7278">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bookmarkEnd w:id="1"/>
          <w:bookmarkEnd w:id="2"/>
          <w:p w14:paraId="7B8F9DEB" w14:textId="77777777" w:rsidR="00DD7278" w:rsidRDefault="00DD7278" w:rsidP="00206229">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FAA38C8" w14:textId="77777777" w:rsidR="00DD7278" w:rsidRDefault="00DD7278" w:rsidP="00206229">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512699" w14:textId="77777777" w:rsidR="00DD7278" w:rsidRDefault="00DD7278" w:rsidP="00206229">
            <w:pPr>
              <w:spacing w:line="247" w:lineRule="auto"/>
              <w:ind w:left="171" w:right="141"/>
              <w:rPr>
                <w:rFonts w:cs="Arial"/>
                <w:b/>
                <w:bCs/>
                <w:szCs w:val="24"/>
                <w:lang w:val="en-US" w:eastAsia="en-GB"/>
              </w:rPr>
            </w:pPr>
            <w:r>
              <w:rPr>
                <w:rFonts w:cs="Arial"/>
                <w:b/>
                <w:bCs/>
                <w:szCs w:val="24"/>
                <w:lang w:val="en-US" w:eastAsia="en-GB"/>
              </w:rPr>
              <w:t>RAG Status</w:t>
            </w:r>
          </w:p>
        </w:tc>
      </w:tr>
      <w:tr w:rsidR="00DD7278" w14:paraId="540C7A90" w14:textId="77777777" w:rsidTr="00DD727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622B47" w14:textId="121CEEAF" w:rsidR="00DD7278" w:rsidRPr="00A93714" w:rsidRDefault="00DD7278" w:rsidP="00206229">
            <w:pPr>
              <w:spacing w:line="247" w:lineRule="auto"/>
              <w:ind w:right="141"/>
              <w:rPr>
                <w:szCs w:val="24"/>
              </w:rPr>
            </w:pPr>
            <w:r w:rsidRPr="00A93714">
              <w:rPr>
                <w:szCs w:val="24"/>
              </w:rPr>
              <w:t>Delays in mobilisation</w:t>
            </w:r>
            <w:r w:rsidR="00E3450F">
              <w:rPr>
                <w:szCs w:val="24"/>
              </w:rPr>
              <w:t xml:space="preserve"> which could lead to the need to extend the current contract beyond 31</w:t>
            </w:r>
            <w:r w:rsidR="00E3450F" w:rsidRPr="00E3450F">
              <w:rPr>
                <w:szCs w:val="24"/>
                <w:vertAlign w:val="superscript"/>
              </w:rPr>
              <w:t>st</w:t>
            </w:r>
            <w:r w:rsidR="00E3450F">
              <w:rPr>
                <w:szCs w:val="24"/>
              </w:rPr>
              <w:t xml:space="preserve"> March 2023 with the existing provider</w:t>
            </w:r>
            <w:r w:rsidR="00B80BF6">
              <w:rPr>
                <w:szCs w:val="24"/>
              </w:rPr>
              <w:t>.</w:t>
            </w:r>
          </w:p>
          <w:p w14:paraId="2022FD8A" w14:textId="77777777" w:rsidR="00DD7278" w:rsidRPr="00A93714" w:rsidRDefault="00DD7278" w:rsidP="00206229">
            <w:pPr>
              <w:spacing w:line="247" w:lineRule="auto"/>
              <w:ind w:right="141"/>
              <w:rPr>
                <w:szCs w:val="24"/>
              </w:rPr>
            </w:pPr>
          </w:p>
          <w:p w14:paraId="79655A31" w14:textId="77777777" w:rsidR="00DD7278" w:rsidRPr="00A93714" w:rsidRDefault="00DD7278" w:rsidP="00206229">
            <w:pPr>
              <w:spacing w:line="247" w:lineRule="auto"/>
              <w:ind w:right="141"/>
              <w:rPr>
                <w:rFonts w:cs="Arial"/>
                <w:szCs w:val="24"/>
                <w:lang w:val="en-US" w:eastAsia="en-GB"/>
              </w:rPr>
            </w:pPr>
            <w:r w:rsidRPr="00A93714">
              <w:rPr>
                <w:szCs w:val="24"/>
              </w:rPr>
              <w:t>Due to the time needed for mobilisation, it is imperative there is minimal delay between evaluation, approvals and award for the framework agreements and call off contracts. Data transfer and access to stored specials needs to take place in timely manor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F310DE" w14:textId="77777777" w:rsidR="00662256" w:rsidRPr="00631C1F" w:rsidRDefault="00DD7278" w:rsidP="00206229">
            <w:pPr>
              <w:suppressAutoHyphens/>
              <w:autoSpaceDN w:val="0"/>
              <w:spacing w:line="247" w:lineRule="auto"/>
              <w:ind w:right="141"/>
              <w:rPr>
                <w:szCs w:val="24"/>
              </w:rPr>
            </w:pPr>
            <w:r w:rsidRPr="00631C1F">
              <w:rPr>
                <w:szCs w:val="24"/>
              </w:rPr>
              <w:t xml:space="preserve">Given the complexity of this project, with the need for an IT system, depots etc a minimum period of </w:t>
            </w:r>
            <w:r w:rsidR="002B7DBF" w:rsidRPr="00631C1F">
              <w:rPr>
                <w:szCs w:val="24"/>
              </w:rPr>
              <w:t>3</w:t>
            </w:r>
            <w:r w:rsidRPr="00631C1F">
              <w:rPr>
                <w:szCs w:val="24"/>
              </w:rPr>
              <w:t xml:space="preserve"> months is required for mobilisation.</w:t>
            </w:r>
            <w:r w:rsidR="002B7DBF" w:rsidRPr="00631C1F">
              <w:rPr>
                <w:szCs w:val="24"/>
              </w:rPr>
              <w:t xml:space="preserve"> </w:t>
            </w:r>
            <w:r w:rsidRPr="00631C1F">
              <w:rPr>
                <w:szCs w:val="24"/>
              </w:rPr>
              <w:t xml:space="preserve">Dedicated Consortium Resource being dedicated to the tender to ensure milestones and timescales are met. In line with the framework agreement a mobilisation plan </w:t>
            </w:r>
            <w:r w:rsidR="00662256" w:rsidRPr="00631C1F">
              <w:rPr>
                <w:szCs w:val="24"/>
              </w:rPr>
              <w:t>will be developed</w:t>
            </w:r>
            <w:r w:rsidRPr="00631C1F">
              <w:rPr>
                <w:szCs w:val="24"/>
              </w:rPr>
              <w:t>.</w:t>
            </w:r>
          </w:p>
          <w:p w14:paraId="33E3294F" w14:textId="77777777" w:rsidR="00662256" w:rsidRPr="00631C1F" w:rsidRDefault="00662256" w:rsidP="00206229">
            <w:pPr>
              <w:suppressAutoHyphens/>
              <w:autoSpaceDN w:val="0"/>
              <w:spacing w:line="247" w:lineRule="auto"/>
              <w:ind w:right="141"/>
              <w:rPr>
                <w:szCs w:val="24"/>
              </w:rPr>
            </w:pPr>
          </w:p>
          <w:p w14:paraId="4041F972" w14:textId="3D63D66E" w:rsidR="00DD7278" w:rsidRPr="00631C1F" w:rsidRDefault="00662256" w:rsidP="00206229">
            <w:pPr>
              <w:suppressAutoHyphens/>
              <w:autoSpaceDN w:val="0"/>
              <w:spacing w:line="247" w:lineRule="auto"/>
              <w:ind w:right="141"/>
              <w:rPr>
                <w:szCs w:val="24"/>
                <w:lang w:val="en-US"/>
              </w:rPr>
            </w:pPr>
            <w:r w:rsidRPr="00631C1F">
              <w:rPr>
                <w:szCs w:val="24"/>
              </w:rPr>
              <w:t xml:space="preserve">If there is a delay in the mobilisation process or </w:t>
            </w:r>
            <w:r w:rsidR="00A0645D" w:rsidRPr="00631C1F">
              <w:rPr>
                <w:szCs w:val="24"/>
              </w:rPr>
              <w:t xml:space="preserve">a longer period is required, </w:t>
            </w:r>
            <w:r w:rsidR="00A0645D" w:rsidRPr="00631C1F">
              <w:rPr>
                <w:szCs w:val="24"/>
              </w:rPr>
              <w:lastRenderedPageBreak/>
              <w:t>delegated authority is requested to agree the extension of the current provider’s service.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E0B56C4" w14:textId="77777777" w:rsidR="00DD7278" w:rsidRDefault="00DD7278" w:rsidP="00206229">
            <w:pPr>
              <w:spacing w:line="247" w:lineRule="auto"/>
              <w:ind w:right="141"/>
              <w:rPr>
                <w:rFonts w:cs="Arial"/>
                <w:szCs w:val="24"/>
                <w:lang w:val="en-US" w:eastAsia="en-GB"/>
              </w:rPr>
            </w:pPr>
            <w:r>
              <w:rPr>
                <w:rFonts w:cs="Arial"/>
                <w:szCs w:val="24"/>
                <w:lang w:val="en-US" w:eastAsia="en-GB"/>
              </w:rPr>
              <w:lastRenderedPageBreak/>
              <w:t>Amber</w:t>
            </w:r>
          </w:p>
        </w:tc>
      </w:tr>
      <w:tr w:rsidR="00DD7278" w14:paraId="05CCBB40" w14:textId="77777777" w:rsidTr="00DD727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C6CC96" w14:textId="35E12274" w:rsidR="00DD7278" w:rsidRPr="00A93714" w:rsidRDefault="00E3450F" w:rsidP="00206229">
            <w:pPr>
              <w:rPr>
                <w:szCs w:val="24"/>
              </w:rPr>
            </w:pPr>
            <w:r>
              <w:rPr>
                <w:szCs w:val="24"/>
              </w:rPr>
              <w:t xml:space="preserve">Any issues in successful </w:t>
            </w:r>
            <w:r w:rsidR="00DD7278" w:rsidRPr="00A93714">
              <w:rPr>
                <w:szCs w:val="24"/>
              </w:rPr>
              <w:t>TUPE</w:t>
            </w:r>
            <w:r>
              <w:rPr>
                <w:szCs w:val="24"/>
              </w:rPr>
              <w:t xml:space="preserve"> of staff </w:t>
            </w:r>
            <w:r w:rsidR="00B80BF6">
              <w:rPr>
                <w:szCs w:val="24"/>
              </w:rPr>
              <w:t>between the incumbent and new provider such as the number of staff that are will to work for a new provider</w:t>
            </w:r>
          </w:p>
          <w:p w14:paraId="4EA3945F" w14:textId="77777777" w:rsidR="00DD7278" w:rsidRPr="00A93714" w:rsidRDefault="00DD7278" w:rsidP="00206229">
            <w:pPr>
              <w:rPr>
                <w:szCs w:val="24"/>
              </w:rPr>
            </w:pPr>
          </w:p>
          <w:p w14:paraId="747FE058" w14:textId="7FC776C2" w:rsidR="00DD7278" w:rsidRPr="00A93714" w:rsidRDefault="00DD7278" w:rsidP="00206229">
            <w:pPr>
              <w:rPr>
                <w:szCs w:val="24"/>
              </w:rPr>
            </w:pPr>
            <w:r w:rsidRPr="00A93714">
              <w:rPr>
                <w:szCs w:val="24"/>
              </w:rPr>
              <w:t>TUPE data provided by Medequip claims 300+ staff and an indicative £6m cost/liability. The winning bidder has confirmed TUPE will apply.</w:t>
            </w:r>
          </w:p>
          <w:p w14:paraId="68CE7605" w14:textId="77777777" w:rsidR="00DD7278" w:rsidRPr="00A93714" w:rsidRDefault="00DD7278" w:rsidP="00206229">
            <w:pPr>
              <w:spacing w:line="247" w:lineRule="auto"/>
              <w:ind w:right="141"/>
              <w:rPr>
                <w:rFonts w:cs="Arial"/>
                <w:szCs w:val="24"/>
                <w:lang w:val="en-US" w:eastAsia="en-GB"/>
              </w:rPr>
            </w:pPr>
            <w:r w:rsidRPr="00A93714">
              <w:rPr>
                <w:szCs w:val="24"/>
              </w:rPr>
              <w:t>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4F9F52" w14:textId="0EA83064" w:rsidR="00DD7278" w:rsidRPr="00A93714" w:rsidRDefault="00DD7278" w:rsidP="00206229">
            <w:pPr>
              <w:suppressAutoHyphens/>
              <w:autoSpaceDN w:val="0"/>
              <w:spacing w:line="247" w:lineRule="auto"/>
              <w:ind w:right="141"/>
              <w:rPr>
                <w:szCs w:val="24"/>
                <w:lang w:val="en-US"/>
              </w:rPr>
            </w:pPr>
            <w:r w:rsidRPr="00A93714">
              <w:rPr>
                <w:szCs w:val="24"/>
              </w:rPr>
              <w:t xml:space="preserve">The winning bidder’s bid has a robust plan for TUPE transfer, both the incumbent and winning bidder are experienced in TUPE transfers. The winning bidder has confirmed they will over recruit if required to ensure a seamless transition at contract start. The winning bidder has confirmed they will bring in staff from other depots to support with the mobilisation. The consortium team will have regular meetings with the winning bidder during mobilisation to ensure timelines are met. The consortium will also have regular meetings with the incumbent to identify issues and actions to </w:t>
            </w:r>
            <w:r w:rsidR="00FC5C7A" w:rsidRPr="00A93714">
              <w:rPr>
                <w:szCs w:val="24"/>
              </w:rPr>
              <w:t>take. Bevan</w:t>
            </w:r>
            <w:r w:rsidRPr="00A93714">
              <w:rPr>
                <w:szCs w:val="24"/>
              </w:rPr>
              <w:t xml:space="preserve"> Brittan are available to support if required. The incoming framework agreement contains TUPE commencement wording.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49FE97B" w14:textId="77777777" w:rsidR="00DD7278" w:rsidRDefault="00DD7278" w:rsidP="00206229">
            <w:pPr>
              <w:spacing w:line="247" w:lineRule="auto"/>
              <w:ind w:right="141"/>
              <w:rPr>
                <w:rFonts w:cs="Arial"/>
                <w:szCs w:val="24"/>
                <w:lang w:val="en-US" w:eastAsia="en-GB"/>
              </w:rPr>
            </w:pPr>
            <w:r>
              <w:rPr>
                <w:rFonts w:cs="Arial"/>
                <w:szCs w:val="24"/>
                <w:lang w:val="en-US" w:eastAsia="en-GB"/>
              </w:rPr>
              <w:t>Amber</w:t>
            </w:r>
          </w:p>
        </w:tc>
      </w:tr>
      <w:tr w:rsidR="00DD7278" w14:paraId="3F56BC87" w14:textId="77777777" w:rsidTr="00DD727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2A5728" w14:textId="73CEA732" w:rsidR="00DD7278" w:rsidRPr="00A93714" w:rsidRDefault="00DD7278" w:rsidP="00742DF1">
            <w:pPr>
              <w:spacing w:line="247" w:lineRule="auto"/>
              <w:ind w:right="141"/>
              <w:rPr>
                <w:rFonts w:cs="Arial"/>
                <w:szCs w:val="24"/>
                <w:lang w:val="en-US" w:eastAsia="en-GB"/>
              </w:rPr>
            </w:pPr>
            <w:r w:rsidRPr="00A93714">
              <w:rPr>
                <w:szCs w:val="24"/>
              </w:rPr>
              <w:t>IT</w:t>
            </w:r>
            <w:r w:rsidR="00742DF1">
              <w:rPr>
                <w:szCs w:val="24"/>
              </w:rPr>
              <w:t>. The w</w:t>
            </w:r>
            <w:r w:rsidRPr="00A93714">
              <w:rPr>
                <w:szCs w:val="24"/>
              </w:rPr>
              <w:t>inning bidder needs to continue to develop the new IT System</w:t>
            </w:r>
            <w:r w:rsidR="00E126D1">
              <w:rPr>
                <w:szCs w:val="24"/>
              </w:rPr>
              <w:t xml:space="preserve"> </w:t>
            </w:r>
            <w:r w:rsidR="00742DF1">
              <w:rPr>
                <w:szCs w:val="24"/>
              </w:rPr>
              <w:t>prior to the go live date</w:t>
            </w:r>
            <w:r w:rsidR="006403EE">
              <w:rPr>
                <w:szCs w:val="24"/>
              </w:rPr>
              <w:t xml:space="preserve"> and has issues in achieving this leading to operational issues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5EA292" w14:textId="2A3C236B" w:rsidR="00DD7278" w:rsidRPr="00A93714" w:rsidRDefault="00DD7278" w:rsidP="00206229">
            <w:pPr>
              <w:suppressAutoHyphens/>
              <w:autoSpaceDN w:val="0"/>
              <w:spacing w:line="247" w:lineRule="auto"/>
              <w:ind w:right="141"/>
              <w:rPr>
                <w:szCs w:val="24"/>
                <w:lang w:val="en-US"/>
              </w:rPr>
            </w:pPr>
            <w:r w:rsidRPr="00A93714">
              <w:rPr>
                <w:szCs w:val="24"/>
              </w:rPr>
              <w:t>The consortium IT subgroup will continue to meet to oversee the transition. The consortium will continue to liaise with the incumbent to support data transfer. A deadline for system testing and finalisation will be agreed and confirmed before contract start. A full training programme will be agreed before contract start with stakeholders.</w:t>
            </w:r>
            <w:r w:rsidR="000A329C">
              <w:rPr>
                <w:szCs w:val="24"/>
              </w:rPr>
              <w:t xml:space="preserve"> </w:t>
            </w:r>
            <w:r w:rsidR="006403EE">
              <w:rPr>
                <w:szCs w:val="24"/>
              </w:rPr>
              <w:t>Updates on progress will be discussed in Pan London meetings.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D8FC3C8" w14:textId="77777777" w:rsidR="00DD7278" w:rsidRDefault="00DD7278" w:rsidP="00206229">
            <w:pPr>
              <w:spacing w:line="247" w:lineRule="auto"/>
              <w:ind w:right="141"/>
              <w:rPr>
                <w:rFonts w:cs="Arial"/>
                <w:szCs w:val="24"/>
                <w:lang w:val="en-US" w:eastAsia="en-GB"/>
              </w:rPr>
            </w:pPr>
            <w:r>
              <w:rPr>
                <w:rFonts w:cs="Arial"/>
                <w:szCs w:val="24"/>
                <w:lang w:val="en-US" w:eastAsia="en-GB"/>
              </w:rPr>
              <w:t>Amber</w:t>
            </w:r>
          </w:p>
        </w:tc>
      </w:tr>
      <w:tr w:rsidR="00DD7278" w14:paraId="6EF8AFC9" w14:textId="77777777" w:rsidTr="00DD727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8B5E08" w14:textId="59F11177" w:rsidR="00DD7278" w:rsidRPr="00A93714" w:rsidRDefault="00DD7278" w:rsidP="00206229">
            <w:pPr>
              <w:spacing w:line="247" w:lineRule="auto"/>
              <w:ind w:right="141"/>
              <w:rPr>
                <w:szCs w:val="24"/>
              </w:rPr>
            </w:pPr>
            <w:r w:rsidRPr="00A93714">
              <w:rPr>
                <w:szCs w:val="24"/>
              </w:rPr>
              <w:lastRenderedPageBreak/>
              <w:t>Commercial Dependency/ Single</w:t>
            </w:r>
            <w:r w:rsidR="00646CE7">
              <w:rPr>
                <w:szCs w:val="24"/>
              </w:rPr>
              <w:t>/New</w:t>
            </w:r>
            <w:r w:rsidRPr="00A93714">
              <w:rPr>
                <w:szCs w:val="24"/>
              </w:rPr>
              <w:t xml:space="preserve"> Supplier</w:t>
            </w:r>
          </w:p>
          <w:p w14:paraId="66A354B0" w14:textId="77777777" w:rsidR="00DD7278" w:rsidRPr="00A93714" w:rsidRDefault="00DD7278" w:rsidP="00206229">
            <w:pPr>
              <w:spacing w:line="247" w:lineRule="auto"/>
              <w:ind w:right="141"/>
              <w:rPr>
                <w:szCs w:val="24"/>
              </w:rPr>
            </w:pPr>
          </w:p>
          <w:p w14:paraId="0F76CF57" w14:textId="77777777" w:rsidR="00DD7278" w:rsidRDefault="00DD7278" w:rsidP="00206229">
            <w:pPr>
              <w:spacing w:line="247" w:lineRule="auto"/>
              <w:ind w:right="141"/>
              <w:rPr>
                <w:szCs w:val="24"/>
              </w:rPr>
            </w:pPr>
            <w:r w:rsidRPr="00A93714">
              <w:rPr>
                <w:szCs w:val="24"/>
              </w:rPr>
              <w:t>This contract will equate to more than 30% of the winning bidder’s business</w:t>
            </w:r>
            <w:r w:rsidR="006403EE">
              <w:rPr>
                <w:szCs w:val="24"/>
              </w:rPr>
              <w:t xml:space="preserve"> which could affect their ability to fulfil the contract requirements</w:t>
            </w:r>
            <w:r w:rsidRPr="00A93714">
              <w:rPr>
                <w:szCs w:val="24"/>
              </w:rPr>
              <w:t>.</w:t>
            </w:r>
          </w:p>
          <w:p w14:paraId="12ACDAA1" w14:textId="6C37C440" w:rsidR="00646CE7" w:rsidRDefault="00646CE7" w:rsidP="00206229">
            <w:pPr>
              <w:spacing w:line="247" w:lineRule="auto"/>
              <w:ind w:right="141"/>
              <w:rPr>
                <w:rFonts w:cs="Arial"/>
                <w:szCs w:val="24"/>
                <w:lang w:val="en-US"/>
              </w:rPr>
            </w:pPr>
          </w:p>
          <w:p w14:paraId="3270B26D" w14:textId="2879DE16" w:rsidR="00646CE7" w:rsidRDefault="00646CE7" w:rsidP="00206229">
            <w:pPr>
              <w:spacing w:line="247" w:lineRule="auto"/>
              <w:ind w:right="141"/>
              <w:rPr>
                <w:rFonts w:cs="Arial"/>
                <w:szCs w:val="24"/>
                <w:lang w:val="en-US"/>
              </w:rPr>
            </w:pPr>
          </w:p>
          <w:p w14:paraId="6649A757" w14:textId="32A59B09" w:rsidR="00646CE7" w:rsidRDefault="00646CE7" w:rsidP="00206229">
            <w:pPr>
              <w:spacing w:line="247" w:lineRule="auto"/>
              <w:ind w:right="141"/>
              <w:rPr>
                <w:rFonts w:cs="Arial"/>
                <w:szCs w:val="24"/>
                <w:lang w:val="en-US"/>
              </w:rPr>
            </w:pPr>
          </w:p>
          <w:p w14:paraId="1639675D" w14:textId="333F0C04" w:rsidR="00646CE7" w:rsidRDefault="00646CE7" w:rsidP="00206229">
            <w:pPr>
              <w:spacing w:line="247" w:lineRule="auto"/>
              <w:ind w:right="141"/>
              <w:rPr>
                <w:rFonts w:cs="Arial"/>
                <w:szCs w:val="24"/>
                <w:lang w:val="en-US"/>
              </w:rPr>
            </w:pPr>
          </w:p>
          <w:p w14:paraId="14BCB5E5" w14:textId="77777777" w:rsidR="00646CE7" w:rsidRDefault="00646CE7" w:rsidP="00206229">
            <w:pPr>
              <w:spacing w:line="247" w:lineRule="auto"/>
              <w:ind w:right="141"/>
              <w:rPr>
                <w:rFonts w:cs="Arial"/>
                <w:szCs w:val="24"/>
                <w:lang w:val="en-US"/>
              </w:rPr>
            </w:pPr>
          </w:p>
          <w:p w14:paraId="5E3407E1" w14:textId="77777777" w:rsidR="00646CE7" w:rsidRDefault="00646CE7" w:rsidP="00206229">
            <w:pPr>
              <w:spacing w:line="247" w:lineRule="auto"/>
              <w:ind w:right="141"/>
              <w:rPr>
                <w:rFonts w:cs="Arial"/>
                <w:szCs w:val="24"/>
                <w:lang w:val="en-US"/>
              </w:rPr>
            </w:pPr>
          </w:p>
          <w:p w14:paraId="22F4C07A" w14:textId="0C4C17A7" w:rsidR="00646CE7" w:rsidRPr="00A93714" w:rsidRDefault="00646CE7" w:rsidP="00646CE7">
            <w:pPr>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88C850" w14:textId="1037D614" w:rsidR="00DD7278" w:rsidRPr="00A93714" w:rsidRDefault="00DD7278" w:rsidP="00206229">
            <w:pPr>
              <w:suppressAutoHyphens/>
              <w:autoSpaceDN w:val="0"/>
              <w:spacing w:line="247" w:lineRule="auto"/>
              <w:ind w:right="141"/>
              <w:rPr>
                <w:szCs w:val="24"/>
                <w:lang w:val="en-US"/>
              </w:rPr>
            </w:pPr>
            <w:r w:rsidRPr="00A93714">
              <w:rPr>
                <w:szCs w:val="24"/>
              </w:rPr>
              <w:t>Contract terms have been developed to ensure the return of data is in place. The contract includes a termination and ineffectiveness clauses to ensure the councils are protected. The winning bidder will have a similar market share to the incumbent. IT failure is the key area that affects all consortium members and a service credit has been linked to this. A manual and continuous training will be provided to contract managers to ensure support is provided for their teams. The consortium will regularly review the financial standing of the winning bidder.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4795D2E" w14:textId="77777777" w:rsidR="00DD7278" w:rsidRDefault="00DD7278" w:rsidP="00206229">
            <w:pPr>
              <w:spacing w:line="247" w:lineRule="auto"/>
              <w:ind w:right="141"/>
              <w:rPr>
                <w:rFonts w:cs="Arial"/>
                <w:szCs w:val="24"/>
                <w:lang w:val="en-US" w:eastAsia="en-GB"/>
              </w:rPr>
            </w:pPr>
            <w:r>
              <w:rPr>
                <w:rFonts w:cs="Arial"/>
                <w:szCs w:val="24"/>
                <w:lang w:val="en-US" w:eastAsia="en-GB"/>
              </w:rPr>
              <w:t>Amber</w:t>
            </w:r>
          </w:p>
        </w:tc>
      </w:tr>
      <w:tr w:rsidR="00B20DAB" w14:paraId="0894B352" w14:textId="77777777" w:rsidTr="00DD727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92A358" w14:textId="31053253" w:rsidR="00B20DAB" w:rsidRPr="00A93714" w:rsidRDefault="00B20DAB" w:rsidP="00206229">
            <w:pPr>
              <w:spacing w:line="247" w:lineRule="auto"/>
              <w:ind w:right="141"/>
              <w:rPr>
                <w:szCs w:val="24"/>
              </w:rPr>
            </w:pPr>
            <w:r>
              <w:rPr>
                <w:szCs w:val="24"/>
              </w:rPr>
              <w:t>Further legal challenge</w:t>
            </w:r>
            <w:r w:rsidR="00742DF1">
              <w:rPr>
                <w:szCs w:val="24"/>
              </w:rPr>
              <w:t xml:space="preserve"> by the incumbent provider leading to a claim for damages</w:t>
            </w:r>
            <w:r w:rsidR="006403EE">
              <w:rPr>
                <w:szCs w:val="24"/>
              </w:rPr>
              <w:t xml:space="preserve"> for example due to </w:t>
            </w:r>
            <w:r w:rsidR="006403EE" w:rsidRPr="00742DF1">
              <w:rPr>
                <w:szCs w:val="24"/>
              </w:rPr>
              <w:t>lack of compliance with Public Contract Regulations/CPR’s of lead authorities</w:t>
            </w:r>
            <w:r w:rsidR="000A5C07">
              <w:rPr>
                <w:szCs w:val="24"/>
              </w:rPr>
              <w:t>, which would require additional funding</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755BE8" w14:textId="77777777" w:rsidR="00B20DAB" w:rsidRDefault="00181E23" w:rsidP="00206229">
            <w:pPr>
              <w:suppressAutoHyphens/>
              <w:autoSpaceDN w:val="0"/>
              <w:spacing w:line="247" w:lineRule="auto"/>
              <w:ind w:right="141"/>
              <w:rPr>
                <w:szCs w:val="24"/>
              </w:rPr>
            </w:pPr>
            <w:r>
              <w:rPr>
                <w:szCs w:val="24"/>
              </w:rPr>
              <w:t>Legal and procurement advice will be sought as required.</w:t>
            </w:r>
          </w:p>
          <w:p w14:paraId="78C10B7A" w14:textId="77777777" w:rsidR="00181E23" w:rsidRDefault="00181E23" w:rsidP="00206229">
            <w:pPr>
              <w:suppressAutoHyphens/>
              <w:autoSpaceDN w:val="0"/>
              <w:spacing w:line="247" w:lineRule="auto"/>
              <w:ind w:right="141"/>
              <w:rPr>
                <w:szCs w:val="24"/>
              </w:rPr>
            </w:pPr>
          </w:p>
          <w:p w14:paraId="049133D9" w14:textId="2F686754" w:rsidR="00181E23" w:rsidRPr="00A93714" w:rsidRDefault="00181E23" w:rsidP="00206229">
            <w:pPr>
              <w:suppressAutoHyphens/>
              <w:autoSpaceDN w:val="0"/>
              <w:spacing w:line="247" w:lineRule="auto"/>
              <w:ind w:right="141"/>
              <w:rPr>
                <w:szCs w:val="24"/>
              </w:rPr>
            </w:pPr>
            <w:r>
              <w:rPr>
                <w:szCs w:val="24"/>
              </w:rPr>
              <w:t>Further information is included in exempt Appendix 1</w:t>
            </w:r>
            <w:r w:rsidR="000A5C07">
              <w:rPr>
                <w:szCs w:val="24"/>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17ECD3E" w14:textId="6425A916" w:rsidR="00B20DAB" w:rsidRDefault="000A5C07" w:rsidP="00206229">
            <w:pPr>
              <w:spacing w:line="247" w:lineRule="auto"/>
              <w:ind w:right="141"/>
              <w:rPr>
                <w:rFonts w:cs="Arial"/>
                <w:szCs w:val="24"/>
                <w:lang w:val="en-US" w:eastAsia="en-GB"/>
              </w:rPr>
            </w:pPr>
            <w:r>
              <w:rPr>
                <w:rFonts w:cs="Arial"/>
                <w:szCs w:val="24"/>
                <w:lang w:val="en-US" w:eastAsia="en-GB"/>
              </w:rPr>
              <w:t>Amber</w:t>
            </w:r>
          </w:p>
        </w:tc>
      </w:tr>
      <w:tr w:rsidR="0004099C" w14:paraId="410D4E3F" w14:textId="77777777" w:rsidTr="000A5C07">
        <w:trPr>
          <w:trHeight w:val="3197"/>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B833FA" w14:textId="548C7EF9" w:rsidR="0004099C" w:rsidRPr="00742DF1" w:rsidRDefault="002B3A55" w:rsidP="00206229">
            <w:pPr>
              <w:spacing w:line="247" w:lineRule="auto"/>
              <w:ind w:right="141"/>
              <w:rPr>
                <w:szCs w:val="24"/>
              </w:rPr>
            </w:pPr>
            <w:r w:rsidRPr="00742DF1">
              <w:rPr>
                <w:szCs w:val="24"/>
              </w:rPr>
              <w:t>Anticipated savings are not achieved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AEE645" w14:textId="3FDCEC4D" w:rsidR="0004099C" w:rsidRDefault="000A5C07" w:rsidP="00206229">
            <w:pPr>
              <w:suppressAutoHyphens/>
              <w:autoSpaceDN w:val="0"/>
              <w:spacing w:line="247" w:lineRule="auto"/>
              <w:ind w:right="141"/>
              <w:rPr>
                <w:szCs w:val="24"/>
              </w:rPr>
            </w:pPr>
            <w:r>
              <w:rPr>
                <w:rFonts w:cs="Arial"/>
                <w:color w:val="0D0D0D"/>
                <w:szCs w:val="24"/>
              </w:rPr>
              <w:t>The</w:t>
            </w:r>
            <w:r w:rsidRPr="00002706">
              <w:rPr>
                <w:rFonts w:cs="Arial"/>
                <w:color w:val="0D0D0D"/>
                <w:szCs w:val="24"/>
              </w:rPr>
              <w:t xml:space="preserve"> complexity of the service, demand and local pathways, </w:t>
            </w:r>
            <w:r>
              <w:rPr>
                <w:rFonts w:cs="Arial"/>
                <w:color w:val="0D0D0D"/>
                <w:szCs w:val="24"/>
              </w:rPr>
              <w:t xml:space="preserve">makes </w:t>
            </w:r>
            <w:r w:rsidRPr="00002706">
              <w:rPr>
                <w:rFonts w:cs="Arial"/>
                <w:color w:val="0D0D0D"/>
                <w:szCs w:val="24"/>
              </w:rPr>
              <w:t xml:space="preserve">it difficult to determine overall savings </w:t>
            </w:r>
            <w:r>
              <w:rPr>
                <w:rFonts w:cs="Arial"/>
                <w:color w:val="0D0D0D"/>
                <w:szCs w:val="24"/>
              </w:rPr>
              <w:t xml:space="preserve">throughout the lifetime of the Framework Agreement </w:t>
            </w:r>
            <w:r w:rsidRPr="00002706">
              <w:rPr>
                <w:rFonts w:cs="Arial"/>
                <w:color w:val="0D0D0D"/>
                <w:szCs w:val="24"/>
              </w:rPr>
              <w:t>and will require careful monitoring and reporting both at Consortium level and Borough leve</w:t>
            </w:r>
            <w:r>
              <w:rPr>
                <w:rFonts w:cs="Arial"/>
                <w:color w:val="0D0D0D"/>
                <w:szCs w:val="24"/>
              </w:rPr>
              <w:t>l.</w:t>
            </w:r>
            <w:r w:rsidR="00742DF1">
              <w:rPr>
                <w:szCs w:val="24"/>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DC4C6D9" w14:textId="6F03D8CC" w:rsidR="0004099C" w:rsidRDefault="000A5C07" w:rsidP="00206229">
            <w:pPr>
              <w:spacing w:line="247" w:lineRule="auto"/>
              <w:ind w:right="141"/>
              <w:rPr>
                <w:rFonts w:cs="Arial"/>
                <w:szCs w:val="24"/>
                <w:lang w:val="en-US" w:eastAsia="en-GB"/>
              </w:rPr>
            </w:pPr>
            <w:r>
              <w:rPr>
                <w:rFonts w:cs="Arial"/>
                <w:szCs w:val="24"/>
                <w:lang w:val="en-US" w:eastAsia="en-GB"/>
              </w:rPr>
              <w:t>Amber</w:t>
            </w:r>
          </w:p>
        </w:tc>
      </w:tr>
      <w:tr w:rsidR="00646CE7" w14:paraId="4B9099A7" w14:textId="77777777" w:rsidTr="00646CE7">
        <w:trPr>
          <w:trHeight w:val="2525"/>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F13BA3" w14:textId="0F7337B6" w:rsidR="00646CE7" w:rsidRPr="00646CE7" w:rsidRDefault="00646CE7" w:rsidP="00646CE7">
            <w:r>
              <w:lastRenderedPageBreak/>
              <w:t>A significant number of Local Authorities decide to withdraw from the Pan London Framework which would lead to a reduction of the economies of scale and the need to renegotiate the terms of the contract.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89BFCC" w14:textId="039F2FAF" w:rsidR="00646CE7" w:rsidRDefault="00646CE7" w:rsidP="00206229">
            <w:pPr>
              <w:suppressAutoHyphens/>
              <w:autoSpaceDN w:val="0"/>
              <w:spacing w:line="247" w:lineRule="auto"/>
              <w:ind w:right="141"/>
              <w:rPr>
                <w:rFonts w:cs="Arial"/>
                <w:color w:val="0D0D0D"/>
                <w:szCs w:val="24"/>
              </w:rPr>
            </w:pPr>
            <w:r>
              <w:rPr>
                <w:rFonts w:cs="Arial"/>
                <w:color w:val="0D0D0D"/>
                <w:szCs w:val="24"/>
              </w:rPr>
              <w:t xml:space="preserve">Currently no indication that this will materialise, if the situation changes appropriate Pan London </w:t>
            </w:r>
            <w:r w:rsidR="00B36386">
              <w:rPr>
                <w:rFonts w:cs="Arial"/>
                <w:color w:val="0D0D0D"/>
                <w:szCs w:val="24"/>
              </w:rPr>
              <w:t>negotiations will be undertaken with support from legal and finance colleagues.</w:t>
            </w:r>
            <w:r>
              <w:rPr>
                <w:rFonts w:cs="Arial"/>
                <w:color w:val="0D0D0D"/>
                <w:szCs w:val="24"/>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38FB7F2" w14:textId="35254304" w:rsidR="00646CE7" w:rsidRDefault="00646CE7" w:rsidP="00206229">
            <w:pPr>
              <w:spacing w:line="247" w:lineRule="auto"/>
              <w:ind w:right="141"/>
              <w:rPr>
                <w:rFonts w:cs="Arial"/>
                <w:szCs w:val="24"/>
                <w:lang w:val="en-US" w:eastAsia="en-GB"/>
              </w:rPr>
            </w:pPr>
            <w:r>
              <w:rPr>
                <w:rFonts w:cs="Arial"/>
                <w:szCs w:val="24"/>
                <w:lang w:val="en-US" w:eastAsia="en-GB"/>
              </w:rPr>
              <w:t>Green</w:t>
            </w:r>
          </w:p>
        </w:tc>
      </w:tr>
    </w:tbl>
    <w:p w14:paraId="26042385" w14:textId="77777777" w:rsidR="00BD4DE9" w:rsidRDefault="00BD4DE9" w:rsidP="00BD4DE9">
      <w:pPr>
        <w:pStyle w:val="Heading3"/>
        <w:spacing w:before="480" w:after="240"/>
      </w:pPr>
      <w:r>
        <w:t>Procurement Implications</w:t>
      </w:r>
    </w:p>
    <w:p w14:paraId="07D35DE4" w14:textId="0298745C" w:rsidR="00BD4DE9" w:rsidRPr="00DA7C09" w:rsidRDefault="00BD4DE9" w:rsidP="00BF6769">
      <w:pPr>
        <w:pStyle w:val="TableParagraph"/>
        <w:numPr>
          <w:ilvl w:val="0"/>
          <w:numId w:val="30"/>
        </w:numPr>
        <w:spacing w:before="2"/>
        <w:ind w:left="567" w:right="166" w:hanging="567"/>
        <w:rPr>
          <w:rFonts w:ascii="Arial" w:hAnsi="Arial" w:cs="Arial"/>
          <w:color w:val="0D0D0D"/>
          <w:sz w:val="24"/>
          <w:szCs w:val="24"/>
        </w:rPr>
      </w:pPr>
      <w:r w:rsidRPr="00DA7C09">
        <w:rPr>
          <w:rFonts w:ascii="Arial" w:hAnsi="Arial" w:cs="Arial"/>
          <w:color w:val="0D0D0D"/>
          <w:sz w:val="24"/>
          <w:szCs w:val="24"/>
        </w:rPr>
        <w:t>The ‘Current Situation’ section of this report outlines the procurement process, tender awar</w:t>
      </w:r>
      <w:r w:rsidR="00181E23">
        <w:rPr>
          <w:rFonts w:ascii="Arial" w:hAnsi="Arial" w:cs="Arial"/>
          <w:color w:val="0D0D0D"/>
          <w:sz w:val="24"/>
          <w:szCs w:val="24"/>
        </w:rPr>
        <w:t>d</w:t>
      </w:r>
      <w:r w:rsidRPr="00DA7C09">
        <w:rPr>
          <w:rFonts w:ascii="Arial" w:hAnsi="Arial" w:cs="Arial"/>
          <w:color w:val="0D0D0D"/>
          <w:sz w:val="24"/>
          <w:szCs w:val="24"/>
        </w:rPr>
        <w:t xml:space="preserve"> outcome, and key framework agreement and call off contract information. More detailed and relevant procurement information and implications is noted in this section.</w:t>
      </w:r>
    </w:p>
    <w:p w14:paraId="52C5AC9F" w14:textId="77777777" w:rsidR="00BD4DE9" w:rsidRPr="00DA7C09" w:rsidRDefault="00BD4DE9" w:rsidP="00BF6769">
      <w:pPr>
        <w:pStyle w:val="TableParagraph"/>
        <w:spacing w:before="2"/>
        <w:ind w:left="567" w:right="166" w:hanging="567"/>
        <w:rPr>
          <w:rFonts w:ascii="Arial" w:hAnsi="Arial" w:cs="Arial"/>
          <w:color w:val="0D0D0D"/>
          <w:sz w:val="24"/>
          <w:szCs w:val="24"/>
        </w:rPr>
      </w:pPr>
    </w:p>
    <w:p w14:paraId="047C43D4" w14:textId="77777777" w:rsidR="00BD4DE9" w:rsidRPr="00DA7C09" w:rsidRDefault="00BD4DE9" w:rsidP="00BF6769">
      <w:pPr>
        <w:pStyle w:val="TableParagraph"/>
        <w:numPr>
          <w:ilvl w:val="0"/>
          <w:numId w:val="30"/>
        </w:numPr>
        <w:spacing w:before="2"/>
        <w:ind w:left="567" w:right="166" w:hanging="567"/>
        <w:rPr>
          <w:rFonts w:ascii="Arial" w:hAnsi="Arial" w:cs="Arial"/>
          <w:color w:val="0D0D0D"/>
          <w:sz w:val="24"/>
          <w:szCs w:val="24"/>
        </w:rPr>
      </w:pPr>
      <w:r w:rsidRPr="00DA7C09">
        <w:rPr>
          <w:rFonts w:ascii="Arial" w:hAnsi="Arial" w:cs="Arial"/>
          <w:color w:val="0D0D0D"/>
          <w:sz w:val="24"/>
          <w:szCs w:val="24"/>
        </w:rPr>
        <w:t>Previous frameworks have had call off contracts aligned with the length of the framework agreement, this was discussed with suppliers during the market engagement, and this was the preference by the market. Any changes to the length of the call-off would impact the pricing submitted in the tender responses</w:t>
      </w:r>
      <w:r w:rsidRPr="00DA7C09">
        <w:rPr>
          <w:rFonts w:ascii="Arial" w:hAnsi="Arial" w:cs="Arial"/>
          <w:color w:val="0D0D0D"/>
          <w:spacing w:val="-2"/>
          <w:sz w:val="24"/>
          <w:szCs w:val="24"/>
        </w:rPr>
        <w:t xml:space="preserve"> </w:t>
      </w:r>
      <w:r w:rsidRPr="00DA7C09">
        <w:rPr>
          <w:rFonts w:ascii="Arial" w:hAnsi="Arial" w:cs="Arial"/>
          <w:color w:val="0D0D0D"/>
          <w:sz w:val="24"/>
          <w:szCs w:val="24"/>
        </w:rPr>
        <w:t>and</w:t>
      </w:r>
      <w:r w:rsidRPr="00DA7C09">
        <w:rPr>
          <w:rFonts w:ascii="Arial" w:hAnsi="Arial" w:cs="Arial"/>
          <w:color w:val="0D0D0D"/>
          <w:spacing w:val="-3"/>
          <w:sz w:val="24"/>
          <w:szCs w:val="24"/>
        </w:rPr>
        <w:t xml:space="preserve"> </w:t>
      </w:r>
      <w:r w:rsidRPr="00DA7C09">
        <w:rPr>
          <w:rFonts w:ascii="Arial" w:hAnsi="Arial" w:cs="Arial"/>
          <w:color w:val="0D0D0D"/>
          <w:sz w:val="24"/>
          <w:szCs w:val="24"/>
        </w:rPr>
        <w:t>Consortium</w:t>
      </w:r>
      <w:r w:rsidRPr="00DA7C09">
        <w:rPr>
          <w:rFonts w:ascii="Arial" w:hAnsi="Arial" w:cs="Arial"/>
          <w:color w:val="0D0D0D"/>
          <w:spacing w:val="-3"/>
          <w:sz w:val="24"/>
          <w:szCs w:val="24"/>
        </w:rPr>
        <w:t xml:space="preserve"> </w:t>
      </w:r>
      <w:r w:rsidRPr="00DA7C09">
        <w:rPr>
          <w:rFonts w:ascii="Arial" w:hAnsi="Arial" w:cs="Arial"/>
          <w:color w:val="0D0D0D"/>
          <w:sz w:val="24"/>
          <w:szCs w:val="24"/>
        </w:rPr>
        <w:t>members</w:t>
      </w:r>
      <w:r w:rsidRPr="00DA7C09">
        <w:rPr>
          <w:rFonts w:ascii="Arial" w:hAnsi="Arial" w:cs="Arial"/>
          <w:color w:val="0D0D0D"/>
          <w:spacing w:val="-4"/>
          <w:sz w:val="24"/>
          <w:szCs w:val="24"/>
        </w:rPr>
        <w:t xml:space="preserve"> </w:t>
      </w:r>
      <w:r w:rsidRPr="00DA7C09">
        <w:rPr>
          <w:rFonts w:ascii="Arial" w:hAnsi="Arial" w:cs="Arial"/>
          <w:color w:val="0D0D0D"/>
          <w:sz w:val="24"/>
          <w:szCs w:val="24"/>
        </w:rPr>
        <w:t>have</w:t>
      </w:r>
      <w:r w:rsidRPr="00DA7C09">
        <w:rPr>
          <w:rFonts w:ascii="Arial" w:hAnsi="Arial" w:cs="Arial"/>
          <w:color w:val="0D0D0D"/>
          <w:spacing w:val="-1"/>
          <w:sz w:val="24"/>
          <w:szCs w:val="24"/>
        </w:rPr>
        <w:t xml:space="preserve"> </w:t>
      </w:r>
      <w:r w:rsidRPr="00DA7C09">
        <w:rPr>
          <w:rFonts w:ascii="Arial" w:hAnsi="Arial" w:cs="Arial"/>
          <w:color w:val="0D0D0D"/>
          <w:sz w:val="24"/>
          <w:szCs w:val="24"/>
        </w:rPr>
        <w:t>agreed</w:t>
      </w:r>
      <w:r w:rsidRPr="00DA7C09">
        <w:rPr>
          <w:rFonts w:ascii="Arial" w:hAnsi="Arial" w:cs="Arial"/>
          <w:color w:val="0D0D0D"/>
          <w:spacing w:val="-2"/>
          <w:sz w:val="24"/>
          <w:szCs w:val="24"/>
        </w:rPr>
        <w:t xml:space="preserve"> </w:t>
      </w:r>
      <w:r w:rsidRPr="00DA7C09">
        <w:rPr>
          <w:rFonts w:ascii="Arial" w:hAnsi="Arial" w:cs="Arial"/>
          <w:color w:val="0D0D0D"/>
          <w:sz w:val="24"/>
          <w:szCs w:val="24"/>
        </w:rPr>
        <w:t>that</w:t>
      </w:r>
      <w:r w:rsidRPr="00DA7C09">
        <w:rPr>
          <w:rFonts w:ascii="Arial" w:hAnsi="Arial" w:cs="Arial"/>
          <w:color w:val="0D0D0D"/>
          <w:spacing w:val="-5"/>
          <w:sz w:val="24"/>
          <w:szCs w:val="24"/>
        </w:rPr>
        <w:t xml:space="preserve"> </w:t>
      </w:r>
      <w:r w:rsidRPr="00DA7C09">
        <w:rPr>
          <w:rFonts w:ascii="Arial" w:hAnsi="Arial" w:cs="Arial"/>
          <w:color w:val="0D0D0D"/>
          <w:sz w:val="24"/>
          <w:szCs w:val="24"/>
        </w:rPr>
        <w:t>they</w:t>
      </w:r>
      <w:r w:rsidRPr="00DA7C09">
        <w:rPr>
          <w:rFonts w:ascii="Arial" w:hAnsi="Arial" w:cs="Arial"/>
          <w:color w:val="0D0D0D"/>
          <w:spacing w:val="-3"/>
          <w:sz w:val="24"/>
          <w:szCs w:val="24"/>
        </w:rPr>
        <w:t xml:space="preserve"> </w:t>
      </w:r>
      <w:r w:rsidRPr="00DA7C09">
        <w:rPr>
          <w:rFonts w:ascii="Arial" w:hAnsi="Arial" w:cs="Arial"/>
          <w:color w:val="0D0D0D"/>
          <w:sz w:val="24"/>
          <w:szCs w:val="24"/>
        </w:rPr>
        <w:t>would</w:t>
      </w:r>
      <w:r w:rsidRPr="00DA7C09">
        <w:rPr>
          <w:rFonts w:ascii="Arial" w:hAnsi="Arial" w:cs="Arial"/>
          <w:color w:val="0D0D0D"/>
          <w:spacing w:val="-3"/>
          <w:sz w:val="24"/>
          <w:szCs w:val="24"/>
        </w:rPr>
        <w:t xml:space="preserve"> </w:t>
      </w:r>
      <w:r w:rsidRPr="00DA7C09">
        <w:rPr>
          <w:rFonts w:ascii="Arial" w:hAnsi="Arial" w:cs="Arial"/>
          <w:color w:val="0D0D0D"/>
          <w:sz w:val="24"/>
          <w:szCs w:val="24"/>
        </w:rPr>
        <w:t>all</w:t>
      </w:r>
      <w:r w:rsidRPr="00DA7C09">
        <w:rPr>
          <w:rFonts w:ascii="Arial" w:hAnsi="Arial" w:cs="Arial"/>
          <w:color w:val="0D0D0D"/>
          <w:spacing w:val="-2"/>
          <w:sz w:val="24"/>
          <w:szCs w:val="24"/>
        </w:rPr>
        <w:t xml:space="preserve"> </w:t>
      </w:r>
      <w:r w:rsidRPr="00DA7C09">
        <w:rPr>
          <w:rFonts w:ascii="Arial" w:hAnsi="Arial" w:cs="Arial"/>
          <w:color w:val="0D0D0D"/>
          <w:sz w:val="24"/>
          <w:szCs w:val="24"/>
        </w:rPr>
        <w:t>work</w:t>
      </w:r>
      <w:r w:rsidRPr="00DA7C09">
        <w:rPr>
          <w:rFonts w:ascii="Arial" w:hAnsi="Arial" w:cs="Arial"/>
          <w:color w:val="0D0D0D"/>
          <w:spacing w:val="-5"/>
          <w:sz w:val="24"/>
          <w:szCs w:val="24"/>
        </w:rPr>
        <w:t xml:space="preserve"> </w:t>
      </w:r>
      <w:r w:rsidRPr="00DA7C09">
        <w:rPr>
          <w:rFonts w:ascii="Arial" w:hAnsi="Arial" w:cs="Arial"/>
          <w:color w:val="0D0D0D"/>
          <w:sz w:val="24"/>
          <w:szCs w:val="24"/>
        </w:rPr>
        <w:t>to</w:t>
      </w:r>
      <w:r w:rsidRPr="00DA7C09">
        <w:rPr>
          <w:rFonts w:ascii="Arial" w:hAnsi="Arial" w:cs="Arial"/>
          <w:color w:val="0D0D0D"/>
          <w:spacing w:val="-1"/>
          <w:sz w:val="24"/>
          <w:szCs w:val="24"/>
        </w:rPr>
        <w:t xml:space="preserve"> </w:t>
      </w:r>
      <w:r w:rsidRPr="00DA7C09">
        <w:rPr>
          <w:rFonts w:ascii="Arial" w:hAnsi="Arial" w:cs="Arial"/>
          <w:color w:val="0D0D0D"/>
          <w:sz w:val="24"/>
          <w:szCs w:val="24"/>
        </w:rPr>
        <w:t>the</w:t>
      </w:r>
      <w:r w:rsidRPr="00DA7C09">
        <w:rPr>
          <w:rFonts w:ascii="Arial" w:hAnsi="Arial" w:cs="Arial"/>
          <w:color w:val="0D0D0D"/>
          <w:spacing w:val="-6"/>
          <w:sz w:val="24"/>
          <w:szCs w:val="24"/>
        </w:rPr>
        <w:t xml:space="preserve"> </w:t>
      </w:r>
      <w:r w:rsidRPr="00DA7C09">
        <w:rPr>
          <w:rFonts w:ascii="Arial" w:hAnsi="Arial" w:cs="Arial"/>
          <w:color w:val="0D0D0D"/>
          <w:sz w:val="24"/>
          <w:szCs w:val="24"/>
        </w:rPr>
        <w:t>same contract</w:t>
      </w:r>
      <w:r w:rsidRPr="00DA7C09">
        <w:rPr>
          <w:rFonts w:ascii="Arial" w:hAnsi="Arial" w:cs="Arial"/>
          <w:color w:val="0D0D0D"/>
          <w:spacing w:val="-4"/>
          <w:sz w:val="24"/>
          <w:szCs w:val="24"/>
        </w:rPr>
        <w:t xml:space="preserve"> </w:t>
      </w:r>
      <w:r w:rsidRPr="00DA7C09">
        <w:rPr>
          <w:rFonts w:ascii="Arial" w:hAnsi="Arial" w:cs="Arial"/>
          <w:color w:val="0D0D0D"/>
          <w:sz w:val="24"/>
          <w:szCs w:val="24"/>
        </w:rPr>
        <w:t xml:space="preserve">period. </w:t>
      </w:r>
    </w:p>
    <w:p w14:paraId="19590AFC" w14:textId="080716A1" w:rsidR="00795D3D" w:rsidRPr="00DA7C09" w:rsidRDefault="00795D3D" w:rsidP="00BF6769">
      <w:pPr>
        <w:pStyle w:val="TableParagraph"/>
        <w:spacing w:before="2"/>
        <w:ind w:left="567" w:right="166" w:hanging="567"/>
        <w:rPr>
          <w:rFonts w:ascii="Arial" w:hAnsi="Arial" w:cs="Arial"/>
          <w:sz w:val="24"/>
          <w:szCs w:val="24"/>
        </w:rPr>
      </w:pPr>
    </w:p>
    <w:p w14:paraId="618D6415" w14:textId="3DB87332" w:rsidR="00795D3D" w:rsidRPr="00112959" w:rsidRDefault="00795D3D" w:rsidP="00BF6769">
      <w:pPr>
        <w:pStyle w:val="TableParagraph"/>
        <w:numPr>
          <w:ilvl w:val="0"/>
          <w:numId w:val="30"/>
        </w:numPr>
        <w:spacing w:line="263" w:lineRule="exact"/>
        <w:ind w:left="567" w:hanging="567"/>
        <w:rPr>
          <w:rFonts w:ascii="Arial" w:hAnsi="Arial" w:cs="Arial"/>
          <w:sz w:val="24"/>
          <w:szCs w:val="24"/>
        </w:rPr>
      </w:pPr>
      <w:r w:rsidRPr="00DA7C09">
        <w:rPr>
          <w:rFonts w:ascii="Arial" w:hAnsi="Arial" w:cs="Arial"/>
          <w:sz w:val="24"/>
          <w:szCs w:val="24"/>
        </w:rPr>
        <w:t>There</w:t>
      </w:r>
      <w:r w:rsidRPr="00DA7C09">
        <w:rPr>
          <w:rFonts w:ascii="Arial" w:hAnsi="Arial" w:cs="Arial"/>
          <w:spacing w:val="-4"/>
          <w:sz w:val="24"/>
          <w:szCs w:val="24"/>
        </w:rPr>
        <w:t xml:space="preserve"> </w:t>
      </w:r>
      <w:r w:rsidRPr="00DA7C09">
        <w:rPr>
          <w:rFonts w:ascii="Arial" w:hAnsi="Arial" w:cs="Arial"/>
          <w:sz w:val="24"/>
          <w:szCs w:val="24"/>
        </w:rPr>
        <w:t>are</w:t>
      </w:r>
      <w:r w:rsidRPr="00DA7C09">
        <w:rPr>
          <w:rFonts w:ascii="Arial" w:hAnsi="Arial" w:cs="Arial"/>
          <w:spacing w:val="-2"/>
          <w:sz w:val="24"/>
          <w:szCs w:val="24"/>
        </w:rPr>
        <w:t xml:space="preserve"> </w:t>
      </w:r>
      <w:r w:rsidRPr="00DA7C09">
        <w:rPr>
          <w:rFonts w:ascii="Arial" w:hAnsi="Arial" w:cs="Arial"/>
          <w:sz w:val="24"/>
          <w:szCs w:val="24"/>
        </w:rPr>
        <w:t>some</w:t>
      </w:r>
      <w:r w:rsidRPr="00DA7C09">
        <w:rPr>
          <w:rFonts w:ascii="Arial" w:hAnsi="Arial" w:cs="Arial"/>
          <w:spacing w:val="-3"/>
          <w:sz w:val="24"/>
          <w:szCs w:val="24"/>
        </w:rPr>
        <w:t xml:space="preserve"> </w:t>
      </w:r>
      <w:r w:rsidRPr="00DA7C09">
        <w:rPr>
          <w:rFonts w:ascii="Arial" w:hAnsi="Arial" w:cs="Arial"/>
          <w:sz w:val="24"/>
          <w:szCs w:val="24"/>
        </w:rPr>
        <w:t>elements</w:t>
      </w:r>
      <w:r w:rsidRPr="00DA7C09">
        <w:rPr>
          <w:rFonts w:ascii="Arial" w:hAnsi="Arial" w:cs="Arial"/>
          <w:spacing w:val="-4"/>
          <w:sz w:val="24"/>
          <w:szCs w:val="24"/>
        </w:rPr>
        <w:t xml:space="preserve"> </w:t>
      </w:r>
      <w:r w:rsidRPr="00DA7C09">
        <w:rPr>
          <w:rFonts w:ascii="Arial" w:hAnsi="Arial" w:cs="Arial"/>
          <w:sz w:val="24"/>
          <w:szCs w:val="24"/>
        </w:rPr>
        <w:t>to</w:t>
      </w:r>
      <w:r w:rsidRPr="00DA7C09">
        <w:rPr>
          <w:rFonts w:ascii="Arial" w:hAnsi="Arial" w:cs="Arial"/>
          <w:spacing w:val="-2"/>
          <w:sz w:val="24"/>
          <w:szCs w:val="24"/>
        </w:rPr>
        <w:t xml:space="preserve"> </w:t>
      </w:r>
      <w:r w:rsidRPr="00DA7C09">
        <w:rPr>
          <w:rFonts w:ascii="Arial" w:hAnsi="Arial" w:cs="Arial"/>
          <w:sz w:val="24"/>
          <w:szCs w:val="24"/>
        </w:rPr>
        <w:t>this</w:t>
      </w:r>
      <w:r w:rsidRPr="00DA7C09">
        <w:rPr>
          <w:rFonts w:ascii="Arial" w:hAnsi="Arial" w:cs="Arial"/>
          <w:spacing w:val="-4"/>
          <w:sz w:val="24"/>
          <w:szCs w:val="24"/>
        </w:rPr>
        <w:t xml:space="preserve"> </w:t>
      </w:r>
      <w:r w:rsidRPr="00DA7C09">
        <w:rPr>
          <w:rFonts w:ascii="Arial" w:hAnsi="Arial" w:cs="Arial"/>
          <w:sz w:val="24"/>
          <w:szCs w:val="24"/>
        </w:rPr>
        <w:t>tender</w:t>
      </w:r>
      <w:r w:rsidRPr="00DA7C09">
        <w:rPr>
          <w:rFonts w:ascii="Arial" w:hAnsi="Arial" w:cs="Arial"/>
          <w:spacing w:val="-5"/>
          <w:sz w:val="24"/>
          <w:szCs w:val="24"/>
        </w:rPr>
        <w:t xml:space="preserve"> </w:t>
      </w:r>
      <w:r w:rsidRPr="00DA7C09">
        <w:rPr>
          <w:rFonts w:ascii="Arial" w:hAnsi="Arial" w:cs="Arial"/>
          <w:sz w:val="24"/>
          <w:szCs w:val="24"/>
        </w:rPr>
        <w:t>that</w:t>
      </w:r>
      <w:r w:rsidRPr="00DA7C09">
        <w:rPr>
          <w:rFonts w:ascii="Arial" w:hAnsi="Arial" w:cs="Arial"/>
          <w:spacing w:val="-2"/>
          <w:sz w:val="24"/>
          <w:szCs w:val="24"/>
        </w:rPr>
        <w:t xml:space="preserve"> </w:t>
      </w:r>
      <w:r w:rsidRPr="00DA7C09">
        <w:rPr>
          <w:rFonts w:ascii="Arial" w:hAnsi="Arial" w:cs="Arial"/>
          <w:sz w:val="24"/>
          <w:szCs w:val="24"/>
        </w:rPr>
        <w:t>are</w:t>
      </w:r>
      <w:r w:rsidRPr="00DA7C09">
        <w:rPr>
          <w:rFonts w:ascii="Arial" w:hAnsi="Arial" w:cs="Arial"/>
          <w:spacing w:val="-2"/>
          <w:sz w:val="24"/>
          <w:szCs w:val="24"/>
        </w:rPr>
        <w:t xml:space="preserve"> </w:t>
      </w:r>
      <w:r w:rsidRPr="00DA7C09">
        <w:rPr>
          <w:rFonts w:ascii="Arial" w:hAnsi="Arial" w:cs="Arial"/>
          <w:sz w:val="24"/>
          <w:szCs w:val="24"/>
        </w:rPr>
        <w:t>not</w:t>
      </w:r>
      <w:r w:rsidRPr="00DA7C09">
        <w:rPr>
          <w:rFonts w:ascii="Arial" w:hAnsi="Arial" w:cs="Arial"/>
          <w:spacing w:val="-2"/>
          <w:sz w:val="24"/>
          <w:szCs w:val="24"/>
        </w:rPr>
        <w:t xml:space="preserve"> </w:t>
      </w:r>
      <w:r w:rsidRPr="00DA7C09">
        <w:rPr>
          <w:rFonts w:ascii="Arial" w:hAnsi="Arial" w:cs="Arial"/>
          <w:sz w:val="24"/>
          <w:szCs w:val="24"/>
        </w:rPr>
        <w:t>aligned</w:t>
      </w:r>
      <w:r w:rsidRPr="00DA7C09">
        <w:rPr>
          <w:rFonts w:ascii="Arial" w:hAnsi="Arial" w:cs="Arial"/>
          <w:spacing w:val="-2"/>
          <w:sz w:val="24"/>
          <w:szCs w:val="24"/>
        </w:rPr>
        <w:t xml:space="preserve"> </w:t>
      </w:r>
      <w:r w:rsidRPr="00DA7C09">
        <w:rPr>
          <w:rFonts w:ascii="Arial" w:hAnsi="Arial" w:cs="Arial"/>
          <w:sz w:val="24"/>
          <w:szCs w:val="24"/>
        </w:rPr>
        <w:t>to</w:t>
      </w:r>
      <w:r w:rsidRPr="00DA7C09">
        <w:rPr>
          <w:rFonts w:ascii="Arial" w:hAnsi="Arial" w:cs="Arial"/>
          <w:spacing w:val="-4"/>
          <w:sz w:val="24"/>
          <w:szCs w:val="24"/>
        </w:rPr>
        <w:t xml:space="preserve"> </w:t>
      </w:r>
      <w:r w:rsidRPr="00DA7C09">
        <w:rPr>
          <w:rFonts w:ascii="Arial" w:hAnsi="Arial" w:cs="Arial"/>
          <w:sz w:val="24"/>
          <w:szCs w:val="24"/>
        </w:rPr>
        <w:t>traditional</w:t>
      </w:r>
      <w:r w:rsidRPr="00DA7C09">
        <w:rPr>
          <w:rFonts w:ascii="Arial" w:hAnsi="Arial" w:cs="Arial"/>
          <w:spacing w:val="-5"/>
          <w:sz w:val="24"/>
          <w:szCs w:val="24"/>
        </w:rPr>
        <w:t xml:space="preserve"> </w:t>
      </w:r>
      <w:r w:rsidRPr="00DA7C09">
        <w:rPr>
          <w:rFonts w:ascii="Arial" w:hAnsi="Arial" w:cs="Arial"/>
          <w:sz w:val="24"/>
          <w:szCs w:val="24"/>
        </w:rPr>
        <w:t>procurement</w:t>
      </w:r>
      <w:r w:rsidRPr="00DA7C09">
        <w:rPr>
          <w:rFonts w:ascii="Arial" w:hAnsi="Arial" w:cs="Arial"/>
          <w:spacing w:val="-5"/>
          <w:sz w:val="24"/>
          <w:szCs w:val="24"/>
        </w:rPr>
        <w:t xml:space="preserve"> </w:t>
      </w:r>
      <w:r w:rsidRPr="00DA7C09">
        <w:rPr>
          <w:rFonts w:ascii="Arial" w:hAnsi="Arial" w:cs="Arial"/>
          <w:sz w:val="24"/>
          <w:szCs w:val="24"/>
        </w:rPr>
        <w:t>of</w:t>
      </w:r>
      <w:r w:rsidRPr="00DA7C09">
        <w:rPr>
          <w:rFonts w:ascii="Arial" w:hAnsi="Arial" w:cs="Arial"/>
          <w:spacing w:val="-2"/>
          <w:sz w:val="24"/>
          <w:szCs w:val="24"/>
        </w:rPr>
        <w:t xml:space="preserve"> </w:t>
      </w:r>
      <w:r w:rsidRPr="00DA7C09">
        <w:rPr>
          <w:rFonts w:ascii="Arial" w:hAnsi="Arial" w:cs="Arial"/>
          <w:sz w:val="24"/>
          <w:szCs w:val="24"/>
        </w:rPr>
        <w:t>a</w:t>
      </w:r>
      <w:r w:rsidRPr="00DA7C09">
        <w:rPr>
          <w:rFonts w:ascii="Arial" w:hAnsi="Arial" w:cs="Arial"/>
          <w:spacing w:val="-2"/>
          <w:sz w:val="24"/>
          <w:szCs w:val="24"/>
        </w:rPr>
        <w:t xml:space="preserve"> framework:</w:t>
      </w:r>
    </w:p>
    <w:p w14:paraId="3C61AE03" w14:textId="77777777" w:rsidR="00850683" w:rsidRPr="00DA7C09" w:rsidRDefault="00850683" w:rsidP="00BF6769">
      <w:pPr>
        <w:ind w:left="567" w:hanging="567"/>
        <w:rPr>
          <w:rFonts w:cs="Arial"/>
          <w:szCs w:val="24"/>
        </w:rPr>
      </w:pPr>
    </w:p>
    <w:p w14:paraId="247A7EBA" w14:textId="503B597D" w:rsidR="00664B3D" w:rsidRPr="00DA7C09" w:rsidRDefault="00664B3D" w:rsidP="00BF6769">
      <w:pPr>
        <w:pStyle w:val="TableParagraph"/>
        <w:spacing w:line="268" w:lineRule="exact"/>
        <w:ind w:left="1134" w:hanging="567"/>
        <w:jc w:val="both"/>
        <w:rPr>
          <w:rFonts w:ascii="Arial" w:hAnsi="Arial" w:cs="Arial"/>
          <w:b/>
          <w:color w:val="0D0D0D"/>
          <w:spacing w:val="-2"/>
          <w:sz w:val="24"/>
          <w:szCs w:val="24"/>
          <w:u w:val="single"/>
        </w:rPr>
      </w:pPr>
      <w:r w:rsidRPr="00DA7C09">
        <w:rPr>
          <w:rFonts w:ascii="Arial" w:hAnsi="Arial" w:cs="Arial"/>
          <w:b/>
          <w:color w:val="0D0D0D"/>
          <w:sz w:val="24"/>
          <w:szCs w:val="24"/>
          <w:u w:val="single"/>
        </w:rPr>
        <w:t>Market</w:t>
      </w:r>
      <w:r w:rsidRPr="00DA7C09">
        <w:rPr>
          <w:rFonts w:ascii="Arial" w:hAnsi="Arial" w:cs="Arial"/>
          <w:b/>
          <w:color w:val="0D0D0D"/>
          <w:spacing w:val="-8"/>
          <w:sz w:val="24"/>
          <w:szCs w:val="24"/>
          <w:u w:val="single"/>
        </w:rPr>
        <w:t xml:space="preserve"> </w:t>
      </w:r>
      <w:r w:rsidRPr="00DA7C09">
        <w:rPr>
          <w:rFonts w:ascii="Arial" w:hAnsi="Arial" w:cs="Arial"/>
          <w:b/>
          <w:color w:val="0D0D0D"/>
          <w:sz w:val="24"/>
          <w:szCs w:val="24"/>
          <w:u w:val="single"/>
        </w:rPr>
        <w:t>Engagement</w:t>
      </w:r>
      <w:r w:rsidRPr="00DA7C09">
        <w:rPr>
          <w:rFonts w:ascii="Arial" w:hAnsi="Arial" w:cs="Arial"/>
          <w:b/>
          <w:color w:val="0D0D0D"/>
          <w:spacing w:val="-8"/>
          <w:sz w:val="24"/>
          <w:szCs w:val="24"/>
          <w:u w:val="single"/>
        </w:rPr>
        <w:t xml:space="preserve"> </w:t>
      </w:r>
      <w:r w:rsidRPr="00DA7C09">
        <w:rPr>
          <w:rFonts w:ascii="Arial" w:hAnsi="Arial" w:cs="Arial"/>
          <w:b/>
          <w:color w:val="0D0D0D"/>
          <w:spacing w:val="-2"/>
          <w:sz w:val="24"/>
          <w:szCs w:val="24"/>
          <w:u w:val="single"/>
        </w:rPr>
        <w:t>Feedback</w:t>
      </w:r>
    </w:p>
    <w:p w14:paraId="0FE4FB09" w14:textId="77777777" w:rsidR="00DA7C09" w:rsidRPr="00DA7C09" w:rsidRDefault="00DA7C09" w:rsidP="00BF6769">
      <w:pPr>
        <w:pStyle w:val="TableParagraph"/>
        <w:spacing w:line="268" w:lineRule="exact"/>
        <w:ind w:left="567" w:hanging="567"/>
        <w:jc w:val="both"/>
        <w:rPr>
          <w:rFonts w:ascii="Arial" w:hAnsi="Arial" w:cs="Arial"/>
          <w:b/>
          <w:sz w:val="24"/>
          <w:szCs w:val="24"/>
        </w:rPr>
      </w:pPr>
    </w:p>
    <w:p w14:paraId="0A5C64BD" w14:textId="77777777" w:rsidR="00664B3D" w:rsidRPr="00DA7C09" w:rsidRDefault="00664B3D" w:rsidP="00BF6769">
      <w:pPr>
        <w:pStyle w:val="TableParagraph"/>
        <w:numPr>
          <w:ilvl w:val="0"/>
          <w:numId w:val="30"/>
        </w:numPr>
        <w:ind w:left="567" w:right="97" w:hanging="567"/>
        <w:rPr>
          <w:rFonts w:ascii="Arial" w:hAnsi="Arial" w:cs="Arial"/>
          <w:sz w:val="24"/>
          <w:szCs w:val="24"/>
        </w:rPr>
      </w:pPr>
      <w:r w:rsidRPr="00DA7C09">
        <w:rPr>
          <w:rFonts w:ascii="Arial" w:hAnsi="Arial" w:cs="Arial"/>
          <w:color w:val="0D0D0D"/>
          <w:sz w:val="24"/>
          <w:szCs w:val="24"/>
        </w:rPr>
        <w:t>The feedback</w:t>
      </w:r>
      <w:r w:rsidRPr="00DA7C09">
        <w:rPr>
          <w:rFonts w:ascii="Arial" w:hAnsi="Arial" w:cs="Arial"/>
          <w:color w:val="0D0D0D"/>
          <w:spacing w:val="-2"/>
          <w:sz w:val="24"/>
          <w:szCs w:val="24"/>
        </w:rPr>
        <w:t xml:space="preserve"> </w:t>
      </w:r>
      <w:r w:rsidRPr="00DA7C09">
        <w:rPr>
          <w:rFonts w:ascii="Arial" w:hAnsi="Arial" w:cs="Arial"/>
          <w:color w:val="0D0D0D"/>
          <w:sz w:val="24"/>
          <w:szCs w:val="24"/>
        </w:rPr>
        <w:t>has been in</w:t>
      </w:r>
      <w:r w:rsidRPr="00DA7C09">
        <w:rPr>
          <w:rFonts w:ascii="Arial" w:hAnsi="Arial" w:cs="Arial"/>
          <w:color w:val="0D0D0D"/>
          <w:spacing w:val="-3"/>
          <w:sz w:val="24"/>
          <w:szCs w:val="24"/>
        </w:rPr>
        <w:t xml:space="preserve"> </w:t>
      </w:r>
      <w:r w:rsidRPr="00DA7C09">
        <w:rPr>
          <w:rFonts w:ascii="Arial" w:hAnsi="Arial" w:cs="Arial"/>
          <w:color w:val="0D0D0D"/>
          <w:sz w:val="24"/>
          <w:szCs w:val="24"/>
        </w:rPr>
        <w:t>the form</w:t>
      </w:r>
      <w:r w:rsidRPr="00DA7C09">
        <w:rPr>
          <w:rFonts w:ascii="Arial" w:hAnsi="Arial" w:cs="Arial"/>
          <w:color w:val="0D0D0D"/>
          <w:spacing w:val="-1"/>
          <w:sz w:val="24"/>
          <w:szCs w:val="24"/>
        </w:rPr>
        <w:t xml:space="preserve"> </w:t>
      </w:r>
      <w:r w:rsidRPr="00DA7C09">
        <w:rPr>
          <w:rFonts w:ascii="Arial" w:hAnsi="Arial" w:cs="Arial"/>
          <w:color w:val="0D0D0D"/>
          <w:sz w:val="24"/>
          <w:szCs w:val="24"/>
        </w:rPr>
        <w:t>of</w:t>
      </w:r>
      <w:r w:rsidRPr="00DA7C09">
        <w:rPr>
          <w:rFonts w:ascii="Arial" w:hAnsi="Arial" w:cs="Arial"/>
          <w:color w:val="0D0D0D"/>
          <w:spacing w:val="-2"/>
          <w:sz w:val="24"/>
          <w:szCs w:val="24"/>
        </w:rPr>
        <w:t xml:space="preserve"> </w:t>
      </w:r>
      <w:r w:rsidRPr="00DA7C09">
        <w:rPr>
          <w:rFonts w:ascii="Arial" w:hAnsi="Arial" w:cs="Arial"/>
          <w:color w:val="0D0D0D"/>
          <w:sz w:val="24"/>
          <w:szCs w:val="24"/>
        </w:rPr>
        <w:t>individual feedback sessions,</w:t>
      </w:r>
      <w:r w:rsidRPr="00DA7C09">
        <w:rPr>
          <w:rFonts w:ascii="Arial" w:hAnsi="Arial" w:cs="Arial"/>
          <w:color w:val="0D0D0D"/>
          <w:spacing w:val="-2"/>
          <w:sz w:val="24"/>
          <w:szCs w:val="24"/>
        </w:rPr>
        <w:t xml:space="preserve"> </w:t>
      </w:r>
      <w:r w:rsidRPr="00DA7C09">
        <w:rPr>
          <w:rFonts w:ascii="Arial" w:hAnsi="Arial" w:cs="Arial"/>
          <w:color w:val="0D0D0D"/>
          <w:sz w:val="24"/>
          <w:szCs w:val="24"/>
        </w:rPr>
        <w:t>workshops,</w:t>
      </w:r>
      <w:r w:rsidRPr="00DA7C09">
        <w:rPr>
          <w:rFonts w:ascii="Arial" w:hAnsi="Arial" w:cs="Arial"/>
          <w:color w:val="0D0D0D"/>
          <w:spacing w:val="-2"/>
          <w:sz w:val="24"/>
          <w:szCs w:val="24"/>
        </w:rPr>
        <w:t xml:space="preserve"> </w:t>
      </w:r>
      <w:r w:rsidRPr="00DA7C09">
        <w:rPr>
          <w:rFonts w:ascii="Arial" w:hAnsi="Arial" w:cs="Arial"/>
          <w:color w:val="0D0D0D"/>
          <w:sz w:val="24"/>
          <w:szCs w:val="24"/>
        </w:rPr>
        <w:t>questionnaires and a</w:t>
      </w:r>
      <w:r w:rsidRPr="00DA7C09">
        <w:rPr>
          <w:rFonts w:ascii="Arial" w:hAnsi="Arial" w:cs="Arial"/>
          <w:color w:val="0D0D0D"/>
          <w:spacing w:val="-5"/>
          <w:sz w:val="24"/>
          <w:szCs w:val="24"/>
        </w:rPr>
        <w:t xml:space="preserve"> </w:t>
      </w:r>
      <w:r w:rsidRPr="00DA7C09">
        <w:rPr>
          <w:rFonts w:ascii="Arial" w:hAnsi="Arial" w:cs="Arial"/>
          <w:color w:val="0D0D0D"/>
          <w:sz w:val="24"/>
          <w:szCs w:val="24"/>
        </w:rPr>
        <w:t>market engagement exercise advertised by the publication of a PIN notice (Publication reference: 2021/S 000- 024374)</w:t>
      </w:r>
      <w:r w:rsidRPr="00DA7C09">
        <w:rPr>
          <w:rFonts w:ascii="Arial" w:hAnsi="Arial" w:cs="Arial"/>
          <w:color w:val="0D0D0D"/>
          <w:spacing w:val="-13"/>
          <w:sz w:val="24"/>
          <w:szCs w:val="24"/>
        </w:rPr>
        <w:t xml:space="preserve"> </w:t>
      </w:r>
      <w:r w:rsidRPr="00DA7C09">
        <w:rPr>
          <w:rFonts w:ascii="Arial" w:hAnsi="Arial" w:cs="Arial"/>
          <w:color w:val="0D0D0D"/>
          <w:sz w:val="24"/>
          <w:szCs w:val="24"/>
        </w:rPr>
        <w:t>issued</w:t>
      </w:r>
      <w:r w:rsidRPr="00DA7C09">
        <w:rPr>
          <w:rFonts w:ascii="Arial" w:hAnsi="Arial" w:cs="Arial"/>
          <w:color w:val="0D0D0D"/>
          <w:spacing w:val="-12"/>
          <w:sz w:val="24"/>
          <w:szCs w:val="24"/>
        </w:rPr>
        <w:t xml:space="preserve"> </w:t>
      </w:r>
      <w:r w:rsidRPr="00DA7C09">
        <w:rPr>
          <w:rFonts w:ascii="Arial" w:hAnsi="Arial" w:cs="Arial"/>
          <w:color w:val="0D0D0D"/>
          <w:sz w:val="24"/>
          <w:szCs w:val="24"/>
        </w:rPr>
        <w:t>to</w:t>
      </w:r>
      <w:r w:rsidRPr="00DA7C09">
        <w:rPr>
          <w:rFonts w:ascii="Arial" w:hAnsi="Arial" w:cs="Arial"/>
          <w:color w:val="0D0D0D"/>
          <w:spacing w:val="-13"/>
          <w:sz w:val="24"/>
          <w:szCs w:val="24"/>
        </w:rPr>
        <w:t xml:space="preserve"> </w:t>
      </w:r>
      <w:r w:rsidRPr="00DA7C09">
        <w:rPr>
          <w:rFonts w:ascii="Arial" w:hAnsi="Arial" w:cs="Arial"/>
          <w:color w:val="0D0D0D"/>
          <w:sz w:val="24"/>
          <w:szCs w:val="24"/>
        </w:rPr>
        <w:t>the</w:t>
      </w:r>
      <w:r w:rsidRPr="00DA7C09">
        <w:rPr>
          <w:rFonts w:ascii="Arial" w:hAnsi="Arial" w:cs="Arial"/>
          <w:color w:val="0D0D0D"/>
          <w:spacing w:val="-12"/>
          <w:sz w:val="24"/>
          <w:szCs w:val="24"/>
        </w:rPr>
        <w:t xml:space="preserve"> </w:t>
      </w:r>
      <w:r w:rsidRPr="00DA7C09">
        <w:rPr>
          <w:rFonts w:ascii="Arial" w:hAnsi="Arial" w:cs="Arial"/>
          <w:color w:val="0D0D0D"/>
          <w:sz w:val="24"/>
          <w:szCs w:val="24"/>
        </w:rPr>
        <w:t>market</w:t>
      </w:r>
      <w:r w:rsidRPr="00DA7C09">
        <w:rPr>
          <w:rFonts w:ascii="Arial" w:hAnsi="Arial" w:cs="Arial"/>
          <w:color w:val="0D0D0D"/>
          <w:spacing w:val="-13"/>
          <w:sz w:val="24"/>
          <w:szCs w:val="24"/>
        </w:rPr>
        <w:t xml:space="preserve"> </w:t>
      </w:r>
      <w:r w:rsidRPr="00DA7C09">
        <w:rPr>
          <w:rFonts w:ascii="Arial" w:hAnsi="Arial" w:cs="Arial"/>
          <w:color w:val="0D0D0D"/>
          <w:sz w:val="24"/>
          <w:szCs w:val="24"/>
        </w:rPr>
        <w:t>on</w:t>
      </w:r>
      <w:r w:rsidRPr="00DA7C09">
        <w:rPr>
          <w:rFonts w:ascii="Arial" w:hAnsi="Arial" w:cs="Arial"/>
          <w:color w:val="0D0D0D"/>
          <w:spacing w:val="-12"/>
          <w:sz w:val="24"/>
          <w:szCs w:val="24"/>
        </w:rPr>
        <w:t xml:space="preserve"> </w:t>
      </w:r>
      <w:r w:rsidRPr="00DA7C09">
        <w:rPr>
          <w:rFonts w:ascii="Arial" w:hAnsi="Arial" w:cs="Arial"/>
          <w:color w:val="0D0D0D"/>
          <w:sz w:val="24"/>
          <w:szCs w:val="24"/>
        </w:rPr>
        <w:t>30</w:t>
      </w:r>
      <w:r w:rsidRPr="00DA7C09">
        <w:rPr>
          <w:rFonts w:ascii="Arial" w:hAnsi="Arial" w:cs="Arial"/>
          <w:color w:val="0D0D0D"/>
          <w:sz w:val="24"/>
          <w:szCs w:val="24"/>
          <w:vertAlign w:val="superscript"/>
        </w:rPr>
        <w:t>th</w:t>
      </w:r>
      <w:r w:rsidRPr="00DA7C09">
        <w:rPr>
          <w:rFonts w:ascii="Arial" w:hAnsi="Arial" w:cs="Arial"/>
          <w:color w:val="0D0D0D"/>
          <w:spacing w:val="-13"/>
          <w:sz w:val="24"/>
          <w:szCs w:val="24"/>
        </w:rPr>
        <w:t xml:space="preserve"> </w:t>
      </w:r>
      <w:r w:rsidRPr="00DA7C09">
        <w:rPr>
          <w:rFonts w:ascii="Arial" w:hAnsi="Arial" w:cs="Arial"/>
          <w:color w:val="0D0D0D"/>
          <w:sz w:val="24"/>
          <w:szCs w:val="24"/>
        </w:rPr>
        <w:t>September</w:t>
      </w:r>
      <w:r w:rsidRPr="00DA7C09">
        <w:rPr>
          <w:rFonts w:ascii="Arial" w:hAnsi="Arial" w:cs="Arial"/>
          <w:color w:val="0D0D0D"/>
          <w:spacing w:val="-12"/>
          <w:sz w:val="24"/>
          <w:szCs w:val="24"/>
        </w:rPr>
        <w:t xml:space="preserve"> </w:t>
      </w:r>
      <w:r w:rsidRPr="00DA7C09">
        <w:rPr>
          <w:rFonts w:ascii="Arial" w:hAnsi="Arial" w:cs="Arial"/>
          <w:color w:val="0D0D0D"/>
          <w:sz w:val="24"/>
          <w:szCs w:val="24"/>
        </w:rPr>
        <w:t>2021</w:t>
      </w:r>
      <w:r w:rsidRPr="00DA7C09">
        <w:rPr>
          <w:rFonts w:ascii="Arial" w:hAnsi="Arial" w:cs="Arial"/>
          <w:color w:val="0D0D0D"/>
          <w:spacing w:val="-12"/>
          <w:sz w:val="24"/>
          <w:szCs w:val="24"/>
        </w:rPr>
        <w:t xml:space="preserve"> </w:t>
      </w:r>
      <w:r w:rsidRPr="00DA7C09">
        <w:rPr>
          <w:rFonts w:ascii="Arial" w:hAnsi="Arial" w:cs="Arial"/>
          <w:color w:val="0D0D0D"/>
          <w:sz w:val="24"/>
          <w:szCs w:val="24"/>
        </w:rPr>
        <w:t>which</w:t>
      </w:r>
      <w:r w:rsidRPr="00DA7C09">
        <w:rPr>
          <w:rFonts w:ascii="Arial" w:hAnsi="Arial" w:cs="Arial"/>
          <w:color w:val="0D0D0D"/>
          <w:spacing w:val="-13"/>
          <w:sz w:val="24"/>
          <w:szCs w:val="24"/>
        </w:rPr>
        <w:t xml:space="preserve"> </w:t>
      </w:r>
      <w:r w:rsidRPr="00DA7C09">
        <w:rPr>
          <w:rFonts w:ascii="Arial" w:hAnsi="Arial" w:cs="Arial"/>
          <w:color w:val="0D0D0D"/>
          <w:sz w:val="24"/>
          <w:szCs w:val="24"/>
        </w:rPr>
        <w:t>sought</w:t>
      </w:r>
      <w:r w:rsidRPr="00DA7C09">
        <w:rPr>
          <w:rFonts w:ascii="Arial" w:hAnsi="Arial" w:cs="Arial"/>
          <w:color w:val="0D0D0D"/>
          <w:spacing w:val="-12"/>
          <w:sz w:val="24"/>
          <w:szCs w:val="24"/>
        </w:rPr>
        <w:t xml:space="preserve"> </w:t>
      </w:r>
      <w:r w:rsidRPr="00DA7C09">
        <w:rPr>
          <w:rFonts w:ascii="Arial" w:hAnsi="Arial" w:cs="Arial"/>
          <w:color w:val="0D0D0D"/>
          <w:sz w:val="24"/>
          <w:szCs w:val="24"/>
        </w:rPr>
        <w:t>their</w:t>
      </w:r>
      <w:r w:rsidRPr="00DA7C09">
        <w:rPr>
          <w:rFonts w:ascii="Arial" w:hAnsi="Arial" w:cs="Arial"/>
          <w:color w:val="0D0D0D"/>
          <w:spacing w:val="-13"/>
          <w:sz w:val="24"/>
          <w:szCs w:val="24"/>
        </w:rPr>
        <w:t xml:space="preserve"> </w:t>
      </w:r>
      <w:r w:rsidRPr="00DA7C09">
        <w:rPr>
          <w:rFonts w:ascii="Arial" w:hAnsi="Arial" w:cs="Arial"/>
          <w:color w:val="0D0D0D"/>
          <w:sz w:val="24"/>
          <w:szCs w:val="24"/>
        </w:rPr>
        <w:t>views</w:t>
      </w:r>
      <w:r w:rsidRPr="00DA7C09">
        <w:rPr>
          <w:rFonts w:ascii="Arial" w:hAnsi="Arial" w:cs="Arial"/>
          <w:color w:val="0D0D0D"/>
          <w:spacing w:val="-12"/>
          <w:sz w:val="24"/>
          <w:szCs w:val="24"/>
        </w:rPr>
        <w:t xml:space="preserve"> </w:t>
      </w:r>
      <w:r w:rsidRPr="00DA7C09">
        <w:rPr>
          <w:rFonts w:ascii="Arial" w:hAnsi="Arial" w:cs="Arial"/>
          <w:color w:val="0D0D0D"/>
          <w:sz w:val="24"/>
          <w:szCs w:val="24"/>
        </w:rPr>
        <w:t>on</w:t>
      </w:r>
      <w:r w:rsidRPr="00DA7C09">
        <w:rPr>
          <w:rFonts w:ascii="Arial" w:hAnsi="Arial" w:cs="Arial"/>
          <w:color w:val="0D0D0D"/>
          <w:spacing w:val="-13"/>
          <w:sz w:val="24"/>
          <w:szCs w:val="24"/>
        </w:rPr>
        <w:t xml:space="preserve"> </w:t>
      </w:r>
      <w:r w:rsidRPr="00DA7C09">
        <w:rPr>
          <w:rFonts w:ascii="Arial" w:hAnsi="Arial" w:cs="Arial"/>
          <w:color w:val="0D0D0D"/>
          <w:sz w:val="24"/>
          <w:szCs w:val="24"/>
        </w:rPr>
        <w:t>key</w:t>
      </w:r>
      <w:r w:rsidRPr="00DA7C09">
        <w:rPr>
          <w:rFonts w:ascii="Arial" w:hAnsi="Arial" w:cs="Arial"/>
          <w:color w:val="0D0D0D"/>
          <w:spacing w:val="-12"/>
          <w:sz w:val="24"/>
          <w:szCs w:val="24"/>
        </w:rPr>
        <w:t xml:space="preserve"> </w:t>
      </w:r>
      <w:r w:rsidRPr="00DA7C09">
        <w:rPr>
          <w:rFonts w:ascii="Arial" w:hAnsi="Arial" w:cs="Arial"/>
          <w:color w:val="0D0D0D"/>
          <w:sz w:val="24"/>
          <w:szCs w:val="24"/>
        </w:rPr>
        <w:t>elements</w:t>
      </w:r>
      <w:r w:rsidRPr="00DA7C09">
        <w:rPr>
          <w:rFonts w:ascii="Arial" w:hAnsi="Arial" w:cs="Arial"/>
          <w:color w:val="0D0D0D"/>
          <w:spacing w:val="-12"/>
          <w:sz w:val="24"/>
          <w:szCs w:val="24"/>
        </w:rPr>
        <w:t xml:space="preserve"> </w:t>
      </w:r>
      <w:r w:rsidRPr="00DA7C09">
        <w:rPr>
          <w:rFonts w:ascii="Arial" w:hAnsi="Arial" w:cs="Arial"/>
          <w:color w:val="0D0D0D"/>
          <w:sz w:val="24"/>
          <w:szCs w:val="24"/>
        </w:rPr>
        <w:t>of</w:t>
      </w:r>
      <w:r w:rsidRPr="00DA7C09">
        <w:rPr>
          <w:rFonts w:ascii="Arial" w:hAnsi="Arial" w:cs="Arial"/>
          <w:color w:val="0D0D0D"/>
          <w:spacing w:val="-13"/>
          <w:sz w:val="24"/>
          <w:szCs w:val="24"/>
        </w:rPr>
        <w:t xml:space="preserve"> </w:t>
      </w:r>
      <w:r w:rsidRPr="00DA7C09">
        <w:rPr>
          <w:rFonts w:ascii="Arial" w:hAnsi="Arial" w:cs="Arial"/>
          <w:color w:val="0D0D0D"/>
          <w:sz w:val="24"/>
          <w:szCs w:val="24"/>
        </w:rPr>
        <w:t>the</w:t>
      </w:r>
      <w:r w:rsidRPr="00DA7C09">
        <w:rPr>
          <w:rFonts w:ascii="Arial" w:hAnsi="Arial" w:cs="Arial"/>
          <w:color w:val="0D0D0D"/>
          <w:spacing w:val="-12"/>
          <w:sz w:val="24"/>
          <w:szCs w:val="24"/>
        </w:rPr>
        <w:t xml:space="preserve"> </w:t>
      </w:r>
      <w:r w:rsidRPr="00DA7C09">
        <w:rPr>
          <w:rFonts w:ascii="Arial" w:hAnsi="Arial" w:cs="Arial"/>
          <w:color w:val="0D0D0D"/>
          <w:sz w:val="24"/>
          <w:szCs w:val="24"/>
        </w:rPr>
        <w:t>service and feedback on potential approaches to the model.</w:t>
      </w:r>
    </w:p>
    <w:p w14:paraId="15915EDC" w14:textId="77777777" w:rsidR="00664B3D" w:rsidRPr="00DA7C09" w:rsidRDefault="00664B3D" w:rsidP="00BF6769">
      <w:pPr>
        <w:pStyle w:val="TableParagraph"/>
        <w:spacing w:before="11"/>
        <w:ind w:left="567" w:hanging="567"/>
        <w:rPr>
          <w:rFonts w:ascii="Arial" w:hAnsi="Arial" w:cs="Arial"/>
          <w:sz w:val="24"/>
          <w:szCs w:val="24"/>
        </w:rPr>
      </w:pPr>
    </w:p>
    <w:p w14:paraId="04F0DA3E" w14:textId="77777777" w:rsidR="00664B3D" w:rsidRPr="00DA7C09" w:rsidRDefault="00664B3D" w:rsidP="00BF6769">
      <w:pPr>
        <w:pStyle w:val="TableParagraph"/>
        <w:numPr>
          <w:ilvl w:val="0"/>
          <w:numId w:val="30"/>
        </w:numPr>
        <w:ind w:left="567" w:right="94" w:hanging="567"/>
        <w:rPr>
          <w:rFonts w:ascii="Arial" w:hAnsi="Arial" w:cs="Arial"/>
          <w:sz w:val="24"/>
          <w:szCs w:val="24"/>
        </w:rPr>
      </w:pPr>
      <w:r w:rsidRPr="00DA7C09">
        <w:rPr>
          <w:rFonts w:ascii="Arial" w:hAnsi="Arial" w:cs="Arial"/>
          <w:color w:val="0D0D0D"/>
          <w:sz w:val="24"/>
          <w:szCs w:val="24"/>
        </w:rPr>
        <w:t>One-to-one sessions were held in December 2021 with those organisations who responded to convey our direction of travel and proposed approach to the tender to ensure they are engaged and recognise the commercial opportunity. The outcome from these sessions was that broadly all organisations agreed to having an integrated service with the future flexibility to include ‘additional and complimentary’ services. However, it was decided to</w:t>
      </w:r>
      <w:r w:rsidRPr="00DA7C09">
        <w:rPr>
          <w:rFonts w:ascii="Arial" w:hAnsi="Arial" w:cs="Arial"/>
          <w:color w:val="0D0D0D"/>
          <w:spacing w:val="-1"/>
          <w:sz w:val="24"/>
          <w:szCs w:val="24"/>
        </w:rPr>
        <w:t xml:space="preserve"> </w:t>
      </w:r>
      <w:r w:rsidRPr="00DA7C09">
        <w:rPr>
          <w:rFonts w:ascii="Arial" w:hAnsi="Arial" w:cs="Arial"/>
          <w:color w:val="0D0D0D"/>
          <w:sz w:val="24"/>
          <w:szCs w:val="24"/>
        </w:rPr>
        <w:t>remove these from the scope of</w:t>
      </w:r>
      <w:r w:rsidRPr="00DA7C09">
        <w:rPr>
          <w:rFonts w:ascii="Arial" w:hAnsi="Arial" w:cs="Arial"/>
          <w:color w:val="0D0D0D"/>
          <w:spacing w:val="-2"/>
          <w:sz w:val="24"/>
          <w:szCs w:val="24"/>
        </w:rPr>
        <w:t xml:space="preserve"> </w:t>
      </w:r>
      <w:r w:rsidRPr="00DA7C09">
        <w:rPr>
          <w:rFonts w:ascii="Arial" w:hAnsi="Arial" w:cs="Arial"/>
          <w:color w:val="0D0D0D"/>
          <w:sz w:val="24"/>
          <w:szCs w:val="24"/>
        </w:rPr>
        <w:t>the framework and make clear that they would be</w:t>
      </w:r>
      <w:r w:rsidRPr="00DA7C09">
        <w:rPr>
          <w:rFonts w:ascii="Arial" w:hAnsi="Arial" w:cs="Arial"/>
          <w:color w:val="0D0D0D"/>
          <w:spacing w:val="-3"/>
          <w:sz w:val="24"/>
          <w:szCs w:val="24"/>
        </w:rPr>
        <w:t xml:space="preserve"> </w:t>
      </w:r>
      <w:r w:rsidRPr="00DA7C09">
        <w:rPr>
          <w:rFonts w:ascii="Arial" w:hAnsi="Arial" w:cs="Arial"/>
          <w:color w:val="0D0D0D"/>
          <w:sz w:val="24"/>
          <w:szCs w:val="24"/>
        </w:rPr>
        <w:t>subject</w:t>
      </w:r>
      <w:r w:rsidRPr="00DA7C09">
        <w:rPr>
          <w:rFonts w:ascii="Arial" w:hAnsi="Arial" w:cs="Arial"/>
          <w:color w:val="0D0D0D"/>
          <w:spacing w:val="-3"/>
          <w:sz w:val="24"/>
          <w:szCs w:val="24"/>
        </w:rPr>
        <w:t xml:space="preserve"> </w:t>
      </w:r>
      <w:r w:rsidRPr="00DA7C09">
        <w:rPr>
          <w:rFonts w:ascii="Arial" w:hAnsi="Arial" w:cs="Arial"/>
          <w:color w:val="0D0D0D"/>
          <w:sz w:val="24"/>
          <w:szCs w:val="24"/>
        </w:rPr>
        <w:t>to</w:t>
      </w:r>
      <w:r w:rsidRPr="00DA7C09">
        <w:rPr>
          <w:rFonts w:ascii="Arial" w:hAnsi="Arial" w:cs="Arial"/>
          <w:color w:val="0D0D0D"/>
          <w:spacing w:val="-2"/>
          <w:sz w:val="24"/>
          <w:szCs w:val="24"/>
        </w:rPr>
        <w:t xml:space="preserve"> </w:t>
      </w:r>
      <w:r w:rsidRPr="00DA7C09">
        <w:rPr>
          <w:rFonts w:ascii="Arial" w:hAnsi="Arial" w:cs="Arial"/>
          <w:color w:val="0D0D0D"/>
          <w:sz w:val="24"/>
          <w:szCs w:val="24"/>
        </w:rPr>
        <w:t>a</w:t>
      </w:r>
      <w:r w:rsidRPr="00DA7C09">
        <w:rPr>
          <w:rFonts w:ascii="Arial" w:hAnsi="Arial" w:cs="Arial"/>
          <w:color w:val="0D0D0D"/>
          <w:spacing w:val="-3"/>
          <w:sz w:val="24"/>
          <w:szCs w:val="24"/>
        </w:rPr>
        <w:t xml:space="preserve"> </w:t>
      </w:r>
      <w:r w:rsidRPr="00DA7C09">
        <w:rPr>
          <w:rFonts w:ascii="Arial" w:hAnsi="Arial" w:cs="Arial"/>
          <w:color w:val="0D0D0D"/>
          <w:sz w:val="24"/>
          <w:szCs w:val="24"/>
        </w:rPr>
        <w:t>separate</w:t>
      </w:r>
      <w:r w:rsidRPr="00DA7C09">
        <w:rPr>
          <w:rFonts w:ascii="Arial" w:hAnsi="Arial" w:cs="Arial"/>
          <w:color w:val="0D0D0D"/>
          <w:spacing w:val="-3"/>
          <w:sz w:val="24"/>
          <w:szCs w:val="24"/>
        </w:rPr>
        <w:t xml:space="preserve"> </w:t>
      </w:r>
      <w:r w:rsidRPr="00DA7C09">
        <w:rPr>
          <w:rFonts w:ascii="Arial" w:hAnsi="Arial" w:cs="Arial"/>
          <w:color w:val="0D0D0D"/>
          <w:sz w:val="24"/>
          <w:szCs w:val="24"/>
        </w:rPr>
        <w:t>procurement</w:t>
      </w:r>
      <w:r w:rsidRPr="00DA7C09">
        <w:rPr>
          <w:rFonts w:ascii="Arial" w:hAnsi="Arial" w:cs="Arial"/>
          <w:color w:val="0D0D0D"/>
          <w:spacing w:val="-3"/>
          <w:sz w:val="24"/>
          <w:szCs w:val="24"/>
        </w:rPr>
        <w:t xml:space="preserve"> </w:t>
      </w:r>
      <w:r w:rsidRPr="00DA7C09">
        <w:rPr>
          <w:rFonts w:ascii="Arial" w:hAnsi="Arial" w:cs="Arial"/>
          <w:color w:val="0D0D0D"/>
          <w:sz w:val="24"/>
          <w:szCs w:val="24"/>
        </w:rPr>
        <w:t>(drafting</w:t>
      </w:r>
      <w:r w:rsidRPr="00DA7C09">
        <w:rPr>
          <w:rFonts w:ascii="Arial" w:hAnsi="Arial" w:cs="Arial"/>
          <w:color w:val="0D0D0D"/>
          <w:spacing w:val="-4"/>
          <w:sz w:val="24"/>
          <w:szCs w:val="24"/>
        </w:rPr>
        <w:t xml:space="preserve"> </w:t>
      </w:r>
      <w:r w:rsidRPr="00DA7C09">
        <w:rPr>
          <w:rFonts w:ascii="Arial" w:hAnsi="Arial" w:cs="Arial"/>
          <w:color w:val="0D0D0D"/>
          <w:sz w:val="24"/>
          <w:szCs w:val="24"/>
        </w:rPr>
        <w:t>was</w:t>
      </w:r>
      <w:r w:rsidRPr="00DA7C09">
        <w:rPr>
          <w:rFonts w:ascii="Arial" w:hAnsi="Arial" w:cs="Arial"/>
          <w:color w:val="0D0D0D"/>
          <w:spacing w:val="-3"/>
          <w:sz w:val="24"/>
          <w:szCs w:val="24"/>
        </w:rPr>
        <w:t xml:space="preserve"> </w:t>
      </w:r>
      <w:r w:rsidRPr="00DA7C09">
        <w:rPr>
          <w:rFonts w:ascii="Arial" w:hAnsi="Arial" w:cs="Arial"/>
          <w:color w:val="0D0D0D"/>
          <w:sz w:val="24"/>
          <w:szCs w:val="24"/>
        </w:rPr>
        <w:t>included</w:t>
      </w:r>
      <w:r w:rsidRPr="00DA7C09">
        <w:rPr>
          <w:rFonts w:ascii="Arial" w:hAnsi="Arial" w:cs="Arial"/>
          <w:color w:val="0D0D0D"/>
          <w:spacing w:val="-3"/>
          <w:sz w:val="24"/>
          <w:szCs w:val="24"/>
        </w:rPr>
        <w:t xml:space="preserve"> </w:t>
      </w:r>
      <w:r w:rsidRPr="00DA7C09">
        <w:rPr>
          <w:rFonts w:ascii="Arial" w:hAnsi="Arial" w:cs="Arial"/>
          <w:color w:val="0D0D0D"/>
          <w:sz w:val="24"/>
          <w:szCs w:val="24"/>
        </w:rPr>
        <w:t>in</w:t>
      </w:r>
      <w:r w:rsidRPr="00DA7C09">
        <w:rPr>
          <w:rFonts w:ascii="Arial" w:hAnsi="Arial" w:cs="Arial"/>
          <w:color w:val="0D0D0D"/>
          <w:spacing w:val="-4"/>
          <w:sz w:val="24"/>
          <w:szCs w:val="24"/>
        </w:rPr>
        <w:t xml:space="preserve"> </w:t>
      </w:r>
      <w:r w:rsidRPr="00DA7C09">
        <w:rPr>
          <w:rFonts w:ascii="Arial" w:hAnsi="Arial" w:cs="Arial"/>
          <w:color w:val="0D0D0D"/>
          <w:sz w:val="24"/>
          <w:szCs w:val="24"/>
        </w:rPr>
        <w:t>the</w:t>
      </w:r>
      <w:r w:rsidRPr="00DA7C09">
        <w:rPr>
          <w:rFonts w:ascii="Arial" w:hAnsi="Arial" w:cs="Arial"/>
          <w:color w:val="0D0D0D"/>
          <w:spacing w:val="-3"/>
          <w:sz w:val="24"/>
          <w:szCs w:val="24"/>
        </w:rPr>
        <w:t xml:space="preserve"> </w:t>
      </w:r>
      <w:r w:rsidRPr="00DA7C09">
        <w:rPr>
          <w:rFonts w:ascii="Arial" w:hAnsi="Arial" w:cs="Arial"/>
          <w:color w:val="0D0D0D"/>
          <w:sz w:val="24"/>
          <w:szCs w:val="24"/>
        </w:rPr>
        <w:t>Specification</w:t>
      </w:r>
      <w:r w:rsidRPr="00DA7C09">
        <w:rPr>
          <w:rFonts w:ascii="Arial" w:hAnsi="Arial" w:cs="Arial"/>
          <w:color w:val="0D0D0D"/>
          <w:spacing w:val="-6"/>
          <w:sz w:val="24"/>
          <w:szCs w:val="24"/>
        </w:rPr>
        <w:t xml:space="preserve"> </w:t>
      </w:r>
      <w:r w:rsidRPr="00DA7C09">
        <w:rPr>
          <w:rFonts w:ascii="Arial" w:hAnsi="Arial" w:cs="Arial"/>
          <w:color w:val="0D0D0D"/>
          <w:sz w:val="24"/>
          <w:szCs w:val="24"/>
        </w:rPr>
        <w:t>to</w:t>
      </w:r>
      <w:r w:rsidRPr="00DA7C09">
        <w:rPr>
          <w:rFonts w:ascii="Arial" w:hAnsi="Arial" w:cs="Arial"/>
          <w:color w:val="0D0D0D"/>
          <w:spacing w:val="-2"/>
          <w:sz w:val="24"/>
          <w:szCs w:val="24"/>
        </w:rPr>
        <w:t xml:space="preserve"> </w:t>
      </w:r>
      <w:r w:rsidRPr="00DA7C09">
        <w:rPr>
          <w:rFonts w:ascii="Arial" w:hAnsi="Arial" w:cs="Arial"/>
          <w:color w:val="0D0D0D"/>
          <w:sz w:val="24"/>
          <w:szCs w:val="24"/>
        </w:rPr>
        <w:t>that</w:t>
      </w:r>
      <w:r w:rsidRPr="00DA7C09">
        <w:rPr>
          <w:rFonts w:ascii="Arial" w:hAnsi="Arial" w:cs="Arial"/>
          <w:color w:val="0D0D0D"/>
          <w:spacing w:val="-3"/>
          <w:sz w:val="24"/>
          <w:szCs w:val="24"/>
        </w:rPr>
        <w:t xml:space="preserve"> </w:t>
      </w:r>
      <w:r w:rsidRPr="00DA7C09">
        <w:rPr>
          <w:rFonts w:ascii="Arial" w:hAnsi="Arial" w:cs="Arial"/>
          <w:color w:val="0D0D0D"/>
          <w:sz w:val="24"/>
          <w:szCs w:val="24"/>
        </w:rPr>
        <w:t>effect).</w:t>
      </w:r>
      <w:r w:rsidRPr="00DA7C09">
        <w:rPr>
          <w:rFonts w:ascii="Arial" w:hAnsi="Arial" w:cs="Arial"/>
          <w:color w:val="0D0D0D"/>
          <w:spacing w:val="40"/>
          <w:sz w:val="24"/>
          <w:szCs w:val="24"/>
        </w:rPr>
        <w:t xml:space="preserve"> </w:t>
      </w:r>
      <w:r w:rsidRPr="00DA7C09">
        <w:rPr>
          <w:rFonts w:ascii="Arial" w:hAnsi="Arial" w:cs="Arial"/>
          <w:color w:val="0D0D0D"/>
          <w:sz w:val="24"/>
          <w:szCs w:val="24"/>
        </w:rPr>
        <w:t>This</w:t>
      </w:r>
      <w:r w:rsidRPr="00DA7C09">
        <w:rPr>
          <w:rFonts w:ascii="Arial" w:hAnsi="Arial" w:cs="Arial"/>
          <w:color w:val="0D0D0D"/>
          <w:spacing w:val="-4"/>
          <w:sz w:val="24"/>
          <w:szCs w:val="24"/>
        </w:rPr>
        <w:t xml:space="preserve"> </w:t>
      </w:r>
      <w:r w:rsidRPr="00DA7C09">
        <w:rPr>
          <w:rFonts w:ascii="Arial" w:hAnsi="Arial" w:cs="Arial"/>
          <w:color w:val="0D0D0D"/>
          <w:sz w:val="24"/>
          <w:szCs w:val="24"/>
        </w:rPr>
        <w:t xml:space="preserve">reflects </w:t>
      </w:r>
      <w:r w:rsidRPr="00DA7C09">
        <w:rPr>
          <w:rFonts w:ascii="Arial" w:hAnsi="Arial" w:cs="Arial"/>
          <w:color w:val="0D0D0D"/>
          <w:spacing w:val="-2"/>
          <w:sz w:val="24"/>
          <w:szCs w:val="24"/>
        </w:rPr>
        <w:t>that:</w:t>
      </w:r>
    </w:p>
    <w:p w14:paraId="26F13878" w14:textId="77777777" w:rsidR="00664B3D" w:rsidRPr="00DA7C09" w:rsidRDefault="00664B3D" w:rsidP="00EB3964">
      <w:pPr>
        <w:pStyle w:val="TableParagraph"/>
        <w:numPr>
          <w:ilvl w:val="0"/>
          <w:numId w:val="16"/>
        </w:numPr>
        <w:tabs>
          <w:tab w:val="left" w:pos="828"/>
        </w:tabs>
        <w:spacing w:before="122"/>
        <w:ind w:left="1701" w:right="97" w:hanging="567"/>
        <w:rPr>
          <w:rFonts w:ascii="Arial" w:hAnsi="Arial" w:cs="Arial"/>
          <w:sz w:val="24"/>
          <w:szCs w:val="24"/>
        </w:rPr>
      </w:pPr>
      <w:r w:rsidRPr="00DA7C09">
        <w:rPr>
          <w:rFonts w:ascii="Arial" w:hAnsi="Arial" w:cs="Arial"/>
          <w:color w:val="0D0D0D"/>
          <w:sz w:val="24"/>
          <w:szCs w:val="24"/>
        </w:rPr>
        <w:t>operationally</w:t>
      </w:r>
      <w:r w:rsidRPr="00DA7C09">
        <w:rPr>
          <w:rFonts w:ascii="Arial" w:hAnsi="Arial" w:cs="Arial"/>
          <w:color w:val="0D0D0D"/>
          <w:spacing w:val="-6"/>
          <w:sz w:val="24"/>
          <w:szCs w:val="24"/>
        </w:rPr>
        <w:t xml:space="preserve"> </w:t>
      </w:r>
      <w:r w:rsidRPr="00DA7C09">
        <w:rPr>
          <w:rFonts w:ascii="Arial" w:hAnsi="Arial" w:cs="Arial"/>
          <w:color w:val="0D0D0D"/>
          <w:sz w:val="24"/>
          <w:szCs w:val="24"/>
        </w:rPr>
        <w:t>officers</w:t>
      </w:r>
      <w:r w:rsidRPr="00DA7C09">
        <w:rPr>
          <w:rFonts w:ascii="Arial" w:hAnsi="Arial" w:cs="Arial"/>
          <w:color w:val="0D0D0D"/>
          <w:spacing w:val="-6"/>
          <w:sz w:val="24"/>
          <w:szCs w:val="24"/>
        </w:rPr>
        <w:t xml:space="preserve"> </w:t>
      </w:r>
      <w:r w:rsidRPr="00DA7C09">
        <w:rPr>
          <w:rFonts w:ascii="Arial" w:hAnsi="Arial" w:cs="Arial"/>
          <w:color w:val="0D0D0D"/>
          <w:sz w:val="24"/>
          <w:szCs w:val="24"/>
        </w:rPr>
        <w:t>considered</w:t>
      </w:r>
      <w:r w:rsidRPr="00DA7C09">
        <w:rPr>
          <w:rFonts w:ascii="Arial" w:hAnsi="Arial" w:cs="Arial"/>
          <w:color w:val="0D0D0D"/>
          <w:spacing w:val="-4"/>
          <w:sz w:val="24"/>
          <w:szCs w:val="24"/>
        </w:rPr>
        <w:t xml:space="preserve"> </w:t>
      </w:r>
      <w:r w:rsidRPr="00DA7C09">
        <w:rPr>
          <w:rFonts w:ascii="Arial" w:hAnsi="Arial" w:cs="Arial"/>
          <w:color w:val="0D0D0D"/>
          <w:sz w:val="24"/>
          <w:szCs w:val="24"/>
        </w:rPr>
        <w:t>that</w:t>
      </w:r>
      <w:r w:rsidRPr="00DA7C09">
        <w:rPr>
          <w:rFonts w:ascii="Arial" w:hAnsi="Arial" w:cs="Arial"/>
          <w:color w:val="0D0D0D"/>
          <w:spacing w:val="-7"/>
          <w:sz w:val="24"/>
          <w:szCs w:val="24"/>
        </w:rPr>
        <w:t xml:space="preserve"> </w:t>
      </w:r>
      <w:r w:rsidRPr="00DA7C09">
        <w:rPr>
          <w:rFonts w:ascii="Arial" w:hAnsi="Arial" w:cs="Arial"/>
          <w:color w:val="0D0D0D"/>
          <w:sz w:val="24"/>
          <w:szCs w:val="24"/>
        </w:rPr>
        <w:t>it</w:t>
      </w:r>
      <w:r w:rsidRPr="00DA7C09">
        <w:rPr>
          <w:rFonts w:ascii="Arial" w:hAnsi="Arial" w:cs="Arial"/>
          <w:color w:val="0D0D0D"/>
          <w:spacing w:val="-6"/>
          <w:sz w:val="24"/>
          <w:szCs w:val="24"/>
        </w:rPr>
        <w:t xml:space="preserve"> </w:t>
      </w:r>
      <w:r w:rsidRPr="00DA7C09">
        <w:rPr>
          <w:rFonts w:ascii="Arial" w:hAnsi="Arial" w:cs="Arial"/>
          <w:color w:val="0D0D0D"/>
          <w:sz w:val="24"/>
          <w:szCs w:val="24"/>
        </w:rPr>
        <w:t>would</w:t>
      </w:r>
      <w:r w:rsidRPr="00DA7C09">
        <w:rPr>
          <w:rFonts w:ascii="Arial" w:hAnsi="Arial" w:cs="Arial"/>
          <w:color w:val="0D0D0D"/>
          <w:spacing w:val="-5"/>
          <w:sz w:val="24"/>
          <w:szCs w:val="24"/>
        </w:rPr>
        <w:t xml:space="preserve"> </w:t>
      </w:r>
      <w:r w:rsidRPr="00DA7C09">
        <w:rPr>
          <w:rFonts w:ascii="Arial" w:hAnsi="Arial" w:cs="Arial"/>
          <w:color w:val="0D0D0D"/>
          <w:sz w:val="24"/>
          <w:szCs w:val="24"/>
        </w:rPr>
        <w:t>be</w:t>
      </w:r>
      <w:r w:rsidRPr="00DA7C09">
        <w:rPr>
          <w:rFonts w:ascii="Arial" w:hAnsi="Arial" w:cs="Arial"/>
          <w:color w:val="0D0D0D"/>
          <w:spacing w:val="-6"/>
          <w:sz w:val="24"/>
          <w:szCs w:val="24"/>
        </w:rPr>
        <w:t xml:space="preserve"> </w:t>
      </w:r>
      <w:r w:rsidRPr="00DA7C09">
        <w:rPr>
          <w:rFonts w:ascii="Arial" w:hAnsi="Arial" w:cs="Arial"/>
          <w:color w:val="0D0D0D"/>
          <w:sz w:val="24"/>
          <w:szCs w:val="24"/>
        </w:rPr>
        <w:t>preferable</w:t>
      </w:r>
      <w:r w:rsidRPr="00DA7C09">
        <w:rPr>
          <w:rFonts w:ascii="Arial" w:hAnsi="Arial" w:cs="Arial"/>
          <w:color w:val="0D0D0D"/>
          <w:spacing w:val="-4"/>
          <w:sz w:val="24"/>
          <w:szCs w:val="24"/>
        </w:rPr>
        <w:t xml:space="preserve"> </w:t>
      </w:r>
      <w:r w:rsidRPr="00DA7C09">
        <w:rPr>
          <w:rFonts w:ascii="Arial" w:hAnsi="Arial" w:cs="Arial"/>
          <w:color w:val="0D0D0D"/>
          <w:sz w:val="24"/>
          <w:szCs w:val="24"/>
        </w:rPr>
        <w:t>to</w:t>
      </w:r>
      <w:r w:rsidRPr="00DA7C09">
        <w:rPr>
          <w:rFonts w:ascii="Arial" w:hAnsi="Arial" w:cs="Arial"/>
          <w:color w:val="0D0D0D"/>
          <w:spacing w:val="-5"/>
          <w:sz w:val="24"/>
          <w:szCs w:val="24"/>
        </w:rPr>
        <w:t xml:space="preserve"> </w:t>
      </w:r>
      <w:r w:rsidRPr="00DA7C09">
        <w:rPr>
          <w:rFonts w:ascii="Arial" w:hAnsi="Arial" w:cs="Arial"/>
          <w:color w:val="0D0D0D"/>
          <w:sz w:val="24"/>
          <w:szCs w:val="24"/>
        </w:rPr>
        <w:t>keep</w:t>
      </w:r>
      <w:r w:rsidRPr="00DA7C09">
        <w:rPr>
          <w:rFonts w:ascii="Arial" w:hAnsi="Arial" w:cs="Arial"/>
          <w:color w:val="0D0D0D"/>
          <w:spacing w:val="-7"/>
          <w:sz w:val="24"/>
          <w:szCs w:val="24"/>
        </w:rPr>
        <w:t xml:space="preserve"> </w:t>
      </w:r>
      <w:r w:rsidRPr="00DA7C09">
        <w:rPr>
          <w:rFonts w:ascii="Arial" w:hAnsi="Arial" w:cs="Arial"/>
          <w:color w:val="0D0D0D"/>
          <w:sz w:val="24"/>
          <w:szCs w:val="24"/>
        </w:rPr>
        <w:t>such</w:t>
      </w:r>
      <w:r w:rsidRPr="00DA7C09">
        <w:rPr>
          <w:rFonts w:ascii="Arial" w:hAnsi="Arial" w:cs="Arial"/>
          <w:color w:val="0D0D0D"/>
          <w:spacing w:val="-5"/>
          <w:sz w:val="24"/>
          <w:szCs w:val="24"/>
        </w:rPr>
        <w:t xml:space="preserve"> </w:t>
      </w:r>
      <w:r w:rsidRPr="00DA7C09">
        <w:rPr>
          <w:rFonts w:ascii="Arial" w:hAnsi="Arial" w:cs="Arial"/>
          <w:color w:val="0D0D0D"/>
          <w:sz w:val="24"/>
          <w:szCs w:val="24"/>
        </w:rPr>
        <w:t>services</w:t>
      </w:r>
      <w:r w:rsidRPr="00DA7C09">
        <w:rPr>
          <w:rFonts w:ascii="Arial" w:hAnsi="Arial" w:cs="Arial"/>
          <w:color w:val="0D0D0D"/>
          <w:spacing w:val="-4"/>
          <w:sz w:val="24"/>
          <w:szCs w:val="24"/>
        </w:rPr>
        <w:t xml:space="preserve"> </w:t>
      </w:r>
      <w:r w:rsidRPr="00DA7C09">
        <w:rPr>
          <w:rFonts w:ascii="Arial" w:hAnsi="Arial" w:cs="Arial"/>
          <w:color w:val="0D0D0D"/>
          <w:sz w:val="24"/>
          <w:szCs w:val="24"/>
        </w:rPr>
        <w:t>separate</w:t>
      </w:r>
      <w:r w:rsidRPr="00DA7C09">
        <w:rPr>
          <w:rFonts w:ascii="Arial" w:hAnsi="Arial" w:cs="Arial"/>
          <w:color w:val="0D0D0D"/>
          <w:spacing w:val="-4"/>
          <w:sz w:val="24"/>
          <w:szCs w:val="24"/>
        </w:rPr>
        <w:t xml:space="preserve"> </w:t>
      </w:r>
      <w:r w:rsidRPr="00DA7C09">
        <w:rPr>
          <w:rFonts w:ascii="Arial" w:hAnsi="Arial" w:cs="Arial"/>
          <w:color w:val="0D0D0D"/>
          <w:sz w:val="24"/>
          <w:szCs w:val="24"/>
        </w:rPr>
        <w:t>either</w:t>
      </w:r>
      <w:r w:rsidRPr="00DA7C09">
        <w:rPr>
          <w:rFonts w:ascii="Arial" w:hAnsi="Arial" w:cs="Arial"/>
          <w:color w:val="0D0D0D"/>
          <w:spacing w:val="-4"/>
          <w:sz w:val="24"/>
          <w:szCs w:val="24"/>
        </w:rPr>
        <w:t xml:space="preserve"> </w:t>
      </w:r>
      <w:r w:rsidRPr="00DA7C09">
        <w:rPr>
          <w:rFonts w:ascii="Arial" w:hAnsi="Arial" w:cs="Arial"/>
          <w:color w:val="0D0D0D"/>
          <w:sz w:val="24"/>
          <w:szCs w:val="24"/>
        </w:rPr>
        <w:t>at Borough level (i.e. Boroughs make their own arrangements) or in a separate Consortium procurement.</w:t>
      </w:r>
      <w:r w:rsidRPr="00DA7C09">
        <w:rPr>
          <w:rFonts w:ascii="Arial" w:hAnsi="Arial" w:cs="Arial"/>
          <w:color w:val="0D0D0D"/>
          <w:spacing w:val="40"/>
          <w:sz w:val="24"/>
          <w:szCs w:val="24"/>
        </w:rPr>
        <w:t xml:space="preserve"> </w:t>
      </w:r>
      <w:r w:rsidRPr="00DA7C09">
        <w:rPr>
          <w:rFonts w:ascii="Arial" w:hAnsi="Arial" w:cs="Arial"/>
          <w:color w:val="0D0D0D"/>
          <w:sz w:val="24"/>
          <w:szCs w:val="24"/>
        </w:rPr>
        <w:t xml:space="preserve">This would enable the unified </w:t>
      </w:r>
      <w:r w:rsidRPr="00DA7C09">
        <w:rPr>
          <w:rFonts w:ascii="Arial" w:hAnsi="Arial" w:cs="Arial"/>
          <w:color w:val="0D0D0D"/>
          <w:sz w:val="24"/>
          <w:szCs w:val="24"/>
        </w:rPr>
        <w:lastRenderedPageBreak/>
        <w:t>contract management approach to the framework;</w:t>
      </w:r>
    </w:p>
    <w:p w14:paraId="0F101310" w14:textId="77777777" w:rsidR="00664B3D" w:rsidRPr="00DA7C09" w:rsidRDefault="00664B3D" w:rsidP="00EB3964">
      <w:pPr>
        <w:pStyle w:val="TableParagraph"/>
        <w:numPr>
          <w:ilvl w:val="0"/>
          <w:numId w:val="16"/>
        </w:numPr>
        <w:tabs>
          <w:tab w:val="left" w:pos="828"/>
        </w:tabs>
        <w:ind w:left="1701" w:right="96" w:hanging="567"/>
        <w:rPr>
          <w:rFonts w:ascii="Arial" w:hAnsi="Arial" w:cs="Arial"/>
          <w:sz w:val="24"/>
          <w:szCs w:val="24"/>
        </w:rPr>
      </w:pPr>
      <w:r w:rsidRPr="00DA7C09">
        <w:rPr>
          <w:rFonts w:ascii="Arial" w:hAnsi="Arial" w:cs="Arial"/>
          <w:color w:val="0D0D0D"/>
          <w:sz w:val="24"/>
          <w:szCs w:val="24"/>
        </w:rPr>
        <w:t>legal</w:t>
      </w:r>
      <w:r w:rsidRPr="00DA7C09">
        <w:rPr>
          <w:rFonts w:ascii="Arial" w:hAnsi="Arial" w:cs="Arial"/>
          <w:color w:val="0D0D0D"/>
          <w:spacing w:val="-7"/>
          <w:sz w:val="24"/>
          <w:szCs w:val="24"/>
        </w:rPr>
        <w:t xml:space="preserve"> </w:t>
      </w:r>
      <w:r w:rsidRPr="00DA7C09">
        <w:rPr>
          <w:rFonts w:ascii="Arial" w:hAnsi="Arial" w:cs="Arial"/>
          <w:color w:val="0D0D0D"/>
          <w:sz w:val="24"/>
          <w:szCs w:val="24"/>
        </w:rPr>
        <w:t>advice</w:t>
      </w:r>
      <w:r w:rsidRPr="00DA7C09">
        <w:rPr>
          <w:rFonts w:ascii="Arial" w:hAnsi="Arial" w:cs="Arial"/>
          <w:color w:val="0D0D0D"/>
          <w:spacing w:val="-6"/>
          <w:sz w:val="24"/>
          <w:szCs w:val="24"/>
        </w:rPr>
        <w:t xml:space="preserve"> </w:t>
      </w:r>
      <w:r w:rsidRPr="00DA7C09">
        <w:rPr>
          <w:rFonts w:ascii="Arial" w:hAnsi="Arial" w:cs="Arial"/>
          <w:color w:val="0D0D0D"/>
          <w:sz w:val="24"/>
          <w:szCs w:val="24"/>
        </w:rPr>
        <w:t>was</w:t>
      </w:r>
      <w:r w:rsidRPr="00DA7C09">
        <w:rPr>
          <w:rFonts w:ascii="Arial" w:hAnsi="Arial" w:cs="Arial"/>
          <w:color w:val="0D0D0D"/>
          <w:spacing w:val="-7"/>
          <w:sz w:val="24"/>
          <w:szCs w:val="24"/>
        </w:rPr>
        <w:t xml:space="preserve"> </w:t>
      </w:r>
      <w:r w:rsidRPr="00DA7C09">
        <w:rPr>
          <w:rFonts w:ascii="Arial" w:hAnsi="Arial" w:cs="Arial"/>
          <w:color w:val="0D0D0D"/>
          <w:sz w:val="24"/>
          <w:szCs w:val="24"/>
        </w:rPr>
        <w:t>that</w:t>
      </w:r>
      <w:r w:rsidRPr="00DA7C09">
        <w:rPr>
          <w:rFonts w:ascii="Arial" w:hAnsi="Arial" w:cs="Arial"/>
          <w:color w:val="0D0D0D"/>
          <w:spacing w:val="-8"/>
          <w:sz w:val="24"/>
          <w:szCs w:val="24"/>
        </w:rPr>
        <w:t xml:space="preserve"> </w:t>
      </w:r>
      <w:r w:rsidRPr="00DA7C09">
        <w:rPr>
          <w:rFonts w:ascii="Arial" w:hAnsi="Arial" w:cs="Arial"/>
          <w:color w:val="0D0D0D"/>
          <w:sz w:val="24"/>
          <w:szCs w:val="24"/>
        </w:rPr>
        <w:t>any</w:t>
      </w:r>
      <w:r w:rsidRPr="00DA7C09">
        <w:rPr>
          <w:rFonts w:ascii="Arial" w:hAnsi="Arial" w:cs="Arial"/>
          <w:color w:val="0D0D0D"/>
          <w:spacing w:val="-6"/>
          <w:sz w:val="24"/>
          <w:szCs w:val="24"/>
        </w:rPr>
        <w:t xml:space="preserve"> </w:t>
      </w:r>
      <w:r w:rsidRPr="00DA7C09">
        <w:rPr>
          <w:rFonts w:ascii="Arial" w:hAnsi="Arial" w:cs="Arial"/>
          <w:color w:val="0D0D0D"/>
          <w:sz w:val="24"/>
          <w:szCs w:val="24"/>
        </w:rPr>
        <w:t>inclusion</w:t>
      </w:r>
      <w:r w:rsidRPr="00DA7C09">
        <w:rPr>
          <w:rFonts w:ascii="Arial" w:hAnsi="Arial" w:cs="Arial"/>
          <w:color w:val="0D0D0D"/>
          <w:spacing w:val="-9"/>
          <w:sz w:val="24"/>
          <w:szCs w:val="24"/>
        </w:rPr>
        <w:t xml:space="preserve"> </w:t>
      </w:r>
      <w:r w:rsidRPr="00DA7C09">
        <w:rPr>
          <w:rFonts w:ascii="Arial" w:hAnsi="Arial" w:cs="Arial"/>
          <w:color w:val="0D0D0D"/>
          <w:sz w:val="24"/>
          <w:szCs w:val="24"/>
        </w:rPr>
        <w:t>of</w:t>
      </w:r>
      <w:r w:rsidRPr="00DA7C09">
        <w:rPr>
          <w:rFonts w:ascii="Arial" w:hAnsi="Arial" w:cs="Arial"/>
          <w:color w:val="0D0D0D"/>
          <w:spacing w:val="-7"/>
          <w:sz w:val="24"/>
          <w:szCs w:val="24"/>
        </w:rPr>
        <w:t xml:space="preserve"> </w:t>
      </w:r>
      <w:r w:rsidRPr="00DA7C09">
        <w:rPr>
          <w:rFonts w:ascii="Arial" w:hAnsi="Arial" w:cs="Arial"/>
          <w:color w:val="0D0D0D"/>
          <w:sz w:val="24"/>
          <w:szCs w:val="24"/>
        </w:rPr>
        <w:t>these</w:t>
      </w:r>
      <w:r w:rsidRPr="00DA7C09">
        <w:rPr>
          <w:rFonts w:ascii="Arial" w:hAnsi="Arial" w:cs="Arial"/>
          <w:color w:val="0D0D0D"/>
          <w:spacing w:val="-6"/>
          <w:sz w:val="24"/>
          <w:szCs w:val="24"/>
        </w:rPr>
        <w:t xml:space="preserve"> </w:t>
      </w:r>
      <w:r w:rsidRPr="00DA7C09">
        <w:rPr>
          <w:rFonts w:ascii="Arial" w:hAnsi="Arial" w:cs="Arial"/>
          <w:color w:val="0D0D0D"/>
          <w:sz w:val="24"/>
          <w:szCs w:val="24"/>
        </w:rPr>
        <w:t>services</w:t>
      </w:r>
      <w:r w:rsidRPr="00DA7C09">
        <w:rPr>
          <w:rFonts w:ascii="Arial" w:hAnsi="Arial" w:cs="Arial"/>
          <w:color w:val="0D0D0D"/>
          <w:spacing w:val="-7"/>
          <w:sz w:val="24"/>
          <w:szCs w:val="24"/>
        </w:rPr>
        <w:t xml:space="preserve"> </w:t>
      </w:r>
      <w:r w:rsidRPr="00DA7C09">
        <w:rPr>
          <w:rFonts w:ascii="Arial" w:hAnsi="Arial" w:cs="Arial"/>
          <w:color w:val="0D0D0D"/>
          <w:sz w:val="24"/>
          <w:szCs w:val="24"/>
        </w:rPr>
        <w:t>would</w:t>
      </w:r>
      <w:r w:rsidRPr="00DA7C09">
        <w:rPr>
          <w:rFonts w:ascii="Arial" w:hAnsi="Arial" w:cs="Arial"/>
          <w:color w:val="0D0D0D"/>
          <w:spacing w:val="-8"/>
          <w:sz w:val="24"/>
          <w:szCs w:val="24"/>
        </w:rPr>
        <w:t xml:space="preserve"> </w:t>
      </w:r>
      <w:r w:rsidRPr="00DA7C09">
        <w:rPr>
          <w:rFonts w:ascii="Arial" w:hAnsi="Arial" w:cs="Arial"/>
          <w:color w:val="0D0D0D"/>
          <w:sz w:val="24"/>
          <w:szCs w:val="24"/>
        </w:rPr>
        <w:t>need</w:t>
      </w:r>
      <w:r w:rsidRPr="00DA7C09">
        <w:rPr>
          <w:rFonts w:ascii="Arial" w:hAnsi="Arial" w:cs="Arial"/>
          <w:color w:val="0D0D0D"/>
          <w:spacing w:val="-7"/>
          <w:sz w:val="24"/>
          <w:szCs w:val="24"/>
        </w:rPr>
        <w:t xml:space="preserve"> </w:t>
      </w:r>
      <w:r w:rsidRPr="00DA7C09">
        <w:rPr>
          <w:rFonts w:ascii="Arial" w:hAnsi="Arial" w:cs="Arial"/>
          <w:color w:val="0D0D0D"/>
          <w:sz w:val="24"/>
          <w:szCs w:val="24"/>
        </w:rPr>
        <w:t>to</w:t>
      </w:r>
      <w:r w:rsidRPr="00DA7C09">
        <w:rPr>
          <w:rFonts w:ascii="Arial" w:hAnsi="Arial" w:cs="Arial"/>
          <w:color w:val="0D0D0D"/>
          <w:spacing w:val="-7"/>
          <w:sz w:val="24"/>
          <w:szCs w:val="24"/>
        </w:rPr>
        <w:t xml:space="preserve"> </w:t>
      </w:r>
      <w:r w:rsidRPr="00DA7C09">
        <w:rPr>
          <w:rFonts w:ascii="Arial" w:hAnsi="Arial" w:cs="Arial"/>
          <w:color w:val="0D0D0D"/>
          <w:sz w:val="24"/>
          <w:szCs w:val="24"/>
        </w:rPr>
        <w:t>comply</w:t>
      </w:r>
      <w:r w:rsidRPr="00DA7C09">
        <w:rPr>
          <w:rFonts w:ascii="Arial" w:hAnsi="Arial" w:cs="Arial"/>
          <w:color w:val="0D0D0D"/>
          <w:spacing w:val="-8"/>
          <w:sz w:val="24"/>
          <w:szCs w:val="24"/>
        </w:rPr>
        <w:t xml:space="preserve"> </w:t>
      </w:r>
      <w:r w:rsidRPr="00DA7C09">
        <w:rPr>
          <w:rFonts w:ascii="Arial" w:hAnsi="Arial" w:cs="Arial"/>
          <w:color w:val="0D0D0D"/>
          <w:sz w:val="24"/>
          <w:szCs w:val="24"/>
        </w:rPr>
        <w:t>with</w:t>
      </w:r>
      <w:r w:rsidRPr="00DA7C09">
        <w:rPr>
          <w:rFonts w:ascii="Arial" w:hAnsi="Arial" w:cs="Arial"/>
          <w:color w:val="0D0D0D"/>
          <w:spacing w:val="-8"/>
          <w:sz w:val="24"/>
          <w:szCs w:val="24"/>
        </w:rPr>
        <w:t xml:space="preserve"> </w:t>
      </w:r>
      <w:r w:rsidRPr="00DA7C09">
        <w:rPr>
          <w:rFonts w:ascii="Arial" w:hAnsi="Arial" w:cs="Arial"/>
          <w:color w:val="0D0D0D"/>
          <w:sz w:val="24"/>
          <w:szCs w:val="24"/>
        </w:rPr>
        <w:t>Regulation</w:t>
      </w:r>
      <w:r w:rsidRPr="00DA7C09">
        <w:rPr>
          <w:rFonts w:ascii="Arial" w:hAnsi="Arial" w:cs="Arial"/>
          <w:color w:val="0D0D0D"/>
          <w:spacing w:val="-9"/>
          <w:sz w:val="24"/>
          <w:szCs w:val="24"/>
        </w:rPr>
        <w:t xml:space="preserve"> </w:t>
      </w:r>
      <w:r w:rsidRPr="00DA7C09">
        <w:rPr>
          <w:rFonts w:ascii="Arial" w:hAnsi="Arial" w:cs="Arial"/>
          <w:color w:val="0D0D0D"/>
          <w:sz w:val="24"/>
          <w:szCs w:val="24"/>
        </w:rPr>
        <w:t>72,</w:t>
      </w:r>
      <w:r w:rsidRPr="00DA7C09">
        <w:rPr>
          <w:rFonts w:ascii="Arial" w:hAnsi="Arial" w:cs="Arial"/>
          <w:color w:val="0D0D0D"/>
          <w:spacing w:val="-8"/>
          <w:sz w:val="24"/>
          <w:szCs w:val="24"/>
        </w:rPr>
        <w:t xml:space="preserve"> </w:t>
      </w:r>
      <w:r w:rsidRPr="00DA7C09">
        <w:rPr>
          <w:rFonts w:ascii="Arial" w:hAnsi="Arial" w:cs="Arial"/>
          <w:color w:val="0D0D0D"/>
          <w:sz w:val="24"/>
          <w:szCs w:val="24"/>
        </w:rPr>
        <w:t>Public Contracts Regulations</w:t>
      </w:r>
      <w:r w:rsidRPr="00DA7C09">
        <w:rPr>
          <w:rFonts w:ascii="Arial" w:hAnsi="Arial" w:cs="Arial"/>
          <w:color w:val="0D0D0D"/>
          <w:spacing w:val="-5"/>
          <w:sz w:val="24"/>
          <w:szCs w:val="24"/>
        </w:rPr>
        <w:t xml:space="preserve"> </w:t>
      </w:r>
      <w:r w:rsidRPr="00DA7C09">
        <w:rPr>
          <w:rFonts w:ascii="Arial" w:hAnsi="Arial" w:cs="Arial"/>
          <w:color w:val="0D0D0D"/>
          <w:sz w:val="24"/>
          <w:szCs w:val="24"/>
        </w:rPr>
        <w:t>2015</w:t>
      </w:r>
      <w:r w:rsidRPr="00DA7C09">
        <w:rPr>
          <w:rFonts w:ascii="Arial" w:hAnsi="Arial" w:cs="Arial"/>
          <w:color w:val="0D0D0D"/>
          <w:spacing w:val="-1"/>
          <w:sz w:val="24"/>
          <w:szCs w:val="24"/>
        </w:rPr>
        <w:t xml:space="preserve"> </w:t>
      </w:r>
      <w:r w:rsidRPr="00DA7C09">
        <w:rPr>
          <w:rFonts w:ascii="Arial" w:hAnsi="Arial" w:cs="Arial"/>
          <w:color w:val="0D0D0D"/>
          <w:sz w:val="24"/>
          <w:szCs w:val="24"/>
        </w:rPr>
        <w:t>at</w:t>
      </w:r>
      <w:r w:rsidRPr="00DA7C09">
        <w:rPr>
          <w:rFonts w:ascii="Arial" w:hAnsi="Arial" w:cs="Arial"/>
          <w:color w:val="0D0D0D"/>
          <w:spacing w:val="-2"/>
          <w:sz w:val="24"/>
          <w:szCs w:val="24"/>
        </w:rPr>
        <w:t xml:space="preserve"> </w:t>
      </w:r>
      <w:r w:rsidRPr="00DA7C09">
        <w:rPr>
          <w:rFonts w:ascii="Arial" w:hAnsi="Arial" w:cs="Arial"/>
          <w:color w:val="0D0D0D"/>
          <w:sz w:val="24"/>
          <w:szCs w:val="24"/>
        </w:rPr>
        <w:t>the</w:t>
      </w:r>
      <w:r w:rsidRPr="00DA7C09">
        <w:rPr>
          <w:rFonts w:ascii="Arial" w:hAnsi="Arial" w:cs="Arial"/>
          <w:color w:val="0D0D0D"/>
          <w:spacing w:val="-2"/>
          <w:sz w:val="24"/>
          <w:szCs w:val="24"/>
        </w:rPr>
        <w:t xml:space="preserve"> </w:t>
      </w:r>
      <w:r w:rsidRPr="00DA7C09">
        <w:rPr>
          <w:rFonts w:ascii="Arial" w:hAnsi="Arial" w:cs="Arial"/>
          <w:color w:val="0D0D0D"/>
          <w:sz w:val="24"/>
          <w:szCs w:val="24"/>
        </w:rPr>
        <w:t>time</w:t>
      </w:r>
      <w:r w:rsidRPr="00DA7C09">
        <w:rPr>
          <w:rFonts w:ascii="Arial" w:hAnsi="Arial" w:cs="Arial"/>
          <w:color w:val="0D0D0D"/>
          <w:spacing w:val="-1"/>
          <w:sz w:val="24"/>
          <w:szCs w:val="24"/>
        </w:rPr>
        <w:t xml:space="preserve"> </w:t>
      </w:r>
      <w:r w:rsidRPr="00DA7C09">
        <w:rPr>
          <w:rFonts w:ascii="Arial" w:hAnsi="Arial" w:cs="Arial"/>
          <w:color w:val="0D0D0D"/>
          <w:sz w:val="24"/>
          <w:szCs w:val="24"/>
        </w:rPr>
        <w:t>they</w:t>
      </w:r>
      <w:r w:rsidRPr="00DA7C09">
        <w:rPr>
          <w:rFonts w:ascii="Arial" w:hAnsi="Arial" w:cs="Arial"/>
          <w:color w:val="0D0D0D"/>
          <w:spacing w:val="-1"/>
          <w:sz w:val="24"/>
          <w:szCs w:val="24"/>
        </w:rPr>
        <w:t xml:space="preserve"> </w:t>
      </w:r>
      <w:r w:rsidRPr="00DA7C09">
        <w:rPr>
          <w:rFonts w:ascii="Arial" w:hAnsi="Arial" w:cs="Arial"/>
          <w:color w:val="0D0D0D"/>
          <w:sz w:val="24"/>
          <w:szCs w:val="24"/>
        </w:rPr>
        <w:t>were</w:t>
      </w:r>
      <w:r w:rsidRPr="00DA7C09">
        <w:rPr>
          <w:rFonts w:ascii="Arial" w:hAnsi="Arial" w:cs="Arial"/>
          <w:color w:val="0D0D0D"/>
          <w:spacing w:val="-1"/>
          <w:sz w:val="24"/>
          <w:szCs w:val="24"/>
        </w:rPr>
        <w:t xml:space="preserve"> </w:t>
      </w:r>
      <w:r w:rsidRPr="00DA7C09">
        <w:rPr>
          <w:rFonts w:ascii="Arial" w:hAnsi="Arial" w:cs="Arial"/>
          <w:color w:val="0D0D0D"/>
          <w:sz w:val="24"/>
          <w:szCs w:val="24"/>
        </w:rPr>
        <w:t>activated</w:t>
      </w:r>
      <w:r w:rsidRPr="00DA7C09">
        <w:rPr>
          <w:rFonts w:ascii="Arial" w:hAnsi="Arial" w:cs="Arial"/>
          <w:color w:val="0D0D0D"/>
          <w:spacing w:val="-3"/>
          <w:sz w:val="24"/>
          <w:szCs w:val="24"/>
        </w:rPr>
        <w:t xml:space="preserve"> </w:t>
      </w:r>
      <w:r w:rsidRPr="00DA7C09">
        <w:rPr>
          <w:rFonts w:ascii="Arial" w:hAnsi="Arial" w:cs="Arial"/>
          <w:color w:val="0D0D0D"/>
          <w:sz w:val="24"/>
          <w:szCs w:val="24"/>
        </w:rPr>
        <w:t>because they</w:t>
      </w:r>
      <w:r w:rsidRPr="00DA7C09">
        <w:rPr>
          <w:rFonts w:ascii="Arial" w:hAnsi="Arial" w:cs="Arial"/>
          <w:color w:val="0D0D0D"/>
          <w:spacing w:val="-1"/>
          <w:sz w:val="24"/>
          <w:szCs w:val="24"/>
        </w:rPr>
        <w:t xml:space="preserve"> </w:t>
      </w:r>
      <w:r w:rsidRPr="00DA7C09">
        <w:rPr>
          <w:rFonts w:ascii="Arial" w:hAnsi="Arial" w:cs="Arial"/>
          <w:color w:val="0D0D0D"/>
          <w:sz w:val="24"/>
          <w:szCs w:val="24"/>
        </w:rPr>
        <w:t>were not</w:t>
      </w:r>
      <w:r w:rsidRPr="00DA7C09">
        <w:rPr>
          <w:rFonts w:ascii="Arial" w:hAnsi="Arial" w:cs="Arial"/>
          <w:color w:val="0D0D0D"/>
          <w:spacing w:val="-2"/>
          <w:sz w:val="24"/>
          <w:szCs w:val="24"/>
        </w:rPr>
        <w:t xml:space="preserve"> </w:t>
      </w:r>
      <w:r w:rsidRPr="00DA7C09">
        <w:rPr>
          <w:rFonts w:ascii="Arial" w:hAnsi="Arial" w:cs="Arial"/>
          <w:color w:val="0D0D0D"/>
          <w:sz w:val="24"/>
          <w:szCs w:val="24"/>
        </w:rPr>
        <w:t>capable</w:t>
      </w:r>
      <w:r w:rsidRPr="00DA7C09">
        <w:rPr>
          <w:rFonts w:ascii="Arial" w:hAnsi="Arial" w:cs="Arial"/>
          <w:color w:val="0D0D0D"/>
          <w:spacing w:val="-2"/>
          <w:sz w:val="24"/>
          <w:szCs w:val="24"/>
        </w:rPr>
        <w:t xml:space="preserve"> </w:t>
      </w:r>
      <w:r w:rsidRPr="00DA7C09">
        <w:rPr>
          <w:rFonts w:ascii="Arial" w:hAnsi="Arial" w:cs="Arial"/>
          <w:color w:val="0D0D0D"/>
          <w:sz w:val="24"/>
          <w:szCs w:val="24"/>
        </w:rPr>
        <w:t>of</w:t>
      </w:r>
      <w:r w:rsidRPr="00DA7C09">
        <w:rPr>
          <w:rFonts w:ascii="Arial" w:hAnsi="Arial" w:cs="Arial"/>
          <w:color w:val="0D0D0D"/>
          <w:spacing w:val="-2"/>
          <w:sz w:val="24"/>
          <w:szCs w:val="24"/>
        </w:rPr>
        <w:t xml:space="preserve"> </w:t>
      </w:r>
      <w:r w:rsidRPr="00DA7C09">
        <w:rPr>
          <w:rFonts w:ascii="Arial" w:hAnsi="Arial" w:cs="Arial"/>
          <w:color w:val="0D0D0D"/>
          <w:sz w:val="24"/>
          <w:szCs w:val="24"/>
        </w:rPr>
        <w:t>being fully</w:t>
      </w:r>
      <w:r w:rsidRPr="00DA7C09">
        <w:rPr>
          <w:rFonts w:ascii="Arial" w:hAnsi="Arial" w:cs="Arial"/>
          <w:color w:val="0D0D0D"/>
          <w:spacing w:val="-1"/>
          <w:sz w:val="24"/>
          <w:szCs w:val="24"/>
        </w:rPr>
        <w:t xml:space="preserve"> </w:t>
      </w:r>
      <w:r w:rsidRPr="00DA7C09">
        <w:rPr>
          <w:rFonts w:ascii="Arial" w:hAnsi="Arial" w:cs="Arial"/>
          <w:color w:val="0D0D0D"/>
          <w:sz w:val="24"/>
          <w:szCs w:val="24"/>
        </w:rPr>
        <w:t>scoped</w:t>
      </w:r>
      <w:r w:rsidRPr="00DA7C09">
        <w:rPr>
          <w:rFonts w:ascii="Arial" w:hAnsi="Arial" w:cs="Arial"/>
          <w:color w:val="0D0D0D"/>
          <w:spacing w:val="-1"/>
          <w:sz w:val="24"/>
          <w:szCs w:val="24"/>
        </w:rPr>
        <w:t xml:space="preserve"> </w:t>
      </w:r>
      <w:r w:rsidRPr="00DA7C09">
        <w:rPr>
          <w:rFonts w:ascii="Arial" w:hAnsi="Arial" w:cs="Arial"/>
          <w:color w:val="0D0D0D"/>
          <w:sz w:val="24"/>
          <w:szCs w:val="24"/>
        </w:rPr>
        <w:t>or</w:t>
      </w:r>
      <w:r w:rsidRPr="00DA7C09">
        <w:rPr>
          <w:rFonts w:ascii="Arial" w:hAnsi="Arial" w:cs="Arial"/>
          <w:color w:val="0D0D0D"/>
          <w:spacing w:val="-1"/>
          <w:sz w:val="24"/>
          <w:szCs w:val="24"/>
        </w:rPr>
        <w:t xml:space="preserve"> </w:t>
      </w:r>
      <w:r w:rsidRPr="00DA7C09">
        <w:rPr>
          <w:rFonts w:ascii="Arial" w:hAnsi="Arial" w:cs="Arial"/>
          <w:color w:val="0D0D0D"/>
          <w:sz w:val="24"/>
          <w:szCs w:val="24"/>
        </w:rPr>
        <w:t>priced</w:t>
      </w:r>
      <w:r w:rsidRPr="00DA7C09">
        <w:rPr>
          <w:rFonts w:ascii="Arial" w:hAnsi="Arial" w:cs="Arial"/>
          <w:color w:val="0D0D0D"/>
          <w:spacing w:val="-1"/>
          <w:sz w:val="24"/>
          <w:szCs w:val="24"/>
        </w:rPr>
        <w:t xml:space="preserve"> </w:t>
      </w:r>
      <w:r w:rsidRPr="00DA7C09">
        <w:rPr>
          <w:rFonts w:ascii="Arial" w:hAnsi="Arial" w:cs="Arial"/>
          <w:color w:val="0D0D0D"/>
          <w:sz w:val="24"/>
          <w:szCs w:val="24"/>
        </w:rPr>
        <w:t>at</w:t>
      </w:r>
      <w:r w:rsidRPr="00DA7C09">
        <w:rPr>
          <w:rFonts w:ascii="Arial" w:hAnsi="Arial" w:cs="Arial"/>
          <w:color w:val="0D0D0D"/>
          <w:spacing w:val="-1"/>
          <w:sz w:val="24"/>
          <w:szCs w:val="24"/>
        </w:rPr>
        <w:t xml:space="preserve"> </w:t>
      </w:r>
      <w:r w:rsidRPr="00DA7C09">
        <w:rPr>
          <w:rFonts w:ascii="Arial" w:hAnsi="Arial" w:cs="Arial"/>
          <w:color w:val="0D0D0D"/>
          <w:sz w:val="24"/>
          <w:szCs w:val="24"/>
        </w:rPr>
        <w:t>this</w:t>
      </w:r>
      <w:r w:rsidRPr="00DA7C09">
        <w:rPr>
          <w:rFonts w:ascii="Arial" w:hAnsi="Arial" w:cs="Arial"/>
          <w:color w:val="0D0D0D"/>
          <w:spacing w:val="-1"/>
          <w:sz w:val="24"/>
          <w:szCs w:val="24"/>
        </w:rPr>
        <w:t xml:space="preserve"> </w:t>
      </w:r>
      <w:r w:rsidRPr="00DA7C09">
        <w:rPr>
          <w:rFonts w:ascii="Arial" w:hAnsi="Arial" w:cs="Arial"/>
          <w:color w:val="0D0D0D"/>
          <w:sz w:val="24"/>
          <w:szCs w:val="24"/>
        </w:rPr>
        <w:t>stage.</w:t>
      </w:r>
      <w:r w:rsidRPr="00DA7C09">
        <w:rPr>
          <w:rFonts w:ascii="Arial" w:hAnsi="Arial" w:cs="Arial"/>
          <w:color w:val="0D0D0D"/>
          <w:spacing w:val="40"/>
          <w:sz w:val="24"/>
          <w:szCs w:val="24"/>
        </w:rPr>
        <w:t xml:space="preserve"> </w:t>
      </w:r>
      <w:r w:rsidRPr="00DA7C09">
        <w:rPr>
          <w:rFonts w:ascii="Arial" w:hAnsi="Arial" w:cs="Arial"/>
          <w:color w:val="0D0D0D"/>
          <w:sz w:val="24"/>
          <w:szCs w:val="24"/>
        </w:rPr>
        <w:t>Without</w:t>
      </w:r>
      <w:r w:rsidRPr="00DA7C09">
        <w:rPr>
          <w:rFonts w:ascii="Arial" w:hAnsi="Arial" w:cs="Arial"/>
          <w:color w:val="0D0D0D"/>
          <w:spacing w:val="-1"/>
          <w:sz w:val="24"/>
          <w:szCs w:val="24"/>
        </w:rPr>
        <w:t xml:space="preserve"> </w:t>
      </w:r>
      <w:r w:rsidRPr="00DA7C09">
        <w:rPr>
          <w:rFonts w:ascii="Arial" w:hAnsi="Arial" w:cs="Arial"/>
          <w:color w:val="0D0D0D"/>
          <w:sz w:val="24"/>
          <w:szCs w:val="24"/>
        </w:rPr>
        <w:t>full</w:t>
      </w:r>
      <w:r w:rsidRPr="00DA7C09">
        <w:rPr>
          <w:rFonts w:ascii="Arial" w:hAnsi="Arial" w:cs="Arial"/>
          <w:color w:val="0D0D0D"/>
          <w:spacing w:val="-2"/>
          <w:sz w:val="24"/>
          <w:szCs w:val="24"/>
        </w:rPr>
        <w:t xml:space="preserve"> </w:t>
      </w:r>
      <w:r w:rsidRPr="00DA7C09">
        <w:rPr>
          <w:rFonts w:ascii="Arial" w:hAnsi="Arial" w:cs="Arial"/>
          <w:color w:val="0D0D0D"/>
          <w:sz w:val="24"/>
          <w:szCs w:val="24"/>
        </w:rPr>
        <w:t>detail</w:t>
      </w:r>
      <w:r w:rsidRPr="00DA7C09">
        <w:rPr>
          <w:rFonts w:ascii="Arial" w:hAnsi="Arial" w:cs="Arial"/>
          <w:color w:val="0D0D0D"/>
          <w:spacing w:val="-2"/>
          <w:sz w:val="24"/>
          <w:szCs w:val="24"/>
        </w:rPr>
        <w:t xml:space="preserve"> </w:t>
      </w:r>
      <w:r w:rsidRPr="00DA7C09">
        <w:rPr>
          <w:rFonts w:ascii="Arial" w:hAnsi="Arial" w:cs="Arial"/>
          <w:color w:val="0D0D0D"/>
          <w:sz w:val="24"/>
          <w:szCs w:val="24"/>
        </w:rPr>
        <w:t>it</w:t>
      </w:r>
      <w:r w:rsidRPr="00DA7C09">
        <w:rPr>
          <w:rFonts w:ascii="Arial" w:hAnsi="Arial" w:cs="Arial"/>
          <w:color w:val="0D0D0D"/>
          <w:spacing w:val="-1"/>
          <w:sz w:val="24"/>
          <w:szCs w:val="24"/>
        </w:rPr>
        <w:t xml:space="preserve"> </w:t>
      </w:r>
      <w:r w:rsidRPr="00DA7C09">
        <w:rPr>
          <w:rFonts w:ascii="Arial" w:hAnsi="Arial" w:cs="Arial"/>
          <w:color w:val="0D0D0D"/>
          <w:sz w:val="24"/>
          <w:szCs w:val="24"/>
        </w:rPr>
        <w:t>could</w:t>
      </w:r>
      <w:r w:rsidRPr="00DA7C09">
        <w:rPr>
          <w:rFonts w:ascii="Arial" w:hAnsi="Arial" w:cs="Arial"/>
          <w:color w:val="0D0D0D"/>
          <w:spacing w:val="-2"/>
          <w:sz w:val="24"/>
          <w:szCs w:val="24"/>
        </w:rPr>
        <w:t xml:space="preserve"> </w:t>
      </w:r>
      <w:r w:rsidRPr="00DA7C09">
        <w:rPr>
          <w:rFonts w:ascii="Arial" w:hAnsi="Arial" w:cs="Arial"/>
          <w:color w:val="0D0D0D"/>
          <w:sz w:val="24"/>
          <w:szCs w:val="24"/>
        </w:rPr>
        <w:t>not</w:t>
      </w:r>
      <w:r w:rsidRPr="00DA7C09">
        <w:rPr>
          <w:rFonts w:ascii="Arial" w:hAnsi="Arial" w:cs="Arial"/>
          <w:color w:val="0D0D0D"/>
          <w:spacing w:val="-1"/>
          <w:sz w:val="24"/>
          <w:szCs w:val="24"/>
        </w:rPr>
        <w:t xml:space="preserve"> </w:t>
      </w:r>
      <w:r w:rsidRPr="00DA7C09">
        <w:rPr>
          <w:rFonts w:ascii="Arial" w:hAnsi="Arial" w:cs="Arial"/>
          <w:color w:val="0D0D0D"/>
          <w:sz w:val="24"/>
          <w:szCs w:val="24"/>
        </w:rPr>
        <w:t>be</w:t>
      </w:r>
      <w:r w:rsidRPr="00DA7C09">
        <w:rPr>
          <w:rFonts w:ascii="Arial" w:hAnsi="Arial" w:cs="Arial"/>
          <w:color w:val="0D0D0D"/>
          <w:spacing w:val="-1"/>
          <w:sz w:val="24"/>
          <w:szCs w:val="24"/>
        </w:rPr>
        <w:t xml:space="preserve"> </w:t>
      </w:r>
      <w:r w:rsidRPr="00DA7C09">
        <w:rPr>
          <w:rFonts w:ascii="Arial" w:hAnsi="Arial" w:cs="Arial"/>
          <w:color w:val="0D0D0D"/>
          <w:sz w:val="24"/>
          <w:szCs w:val="24"/>
        </w:rPr>
        <w:t>confirmed</w:t>
      </w:r>
      <w:r w:rsidRPr="00DA7C09">
        <w:rPr>
          <w:rFonts w:ascii="Arial" w:hAnsi="Arial" w:cs="Arial"/>
          <w:color w:val="0D0D0D"/>
          <w:spacing w:val="-3"/>
          <w:sz w:val="24"/>
          <w:szCs w:val="24"/>
        </w:rPr>
        <w:t xml:space="preserve"> </w:t>
      </w:r>
      <w:r w:rsidRPr="00DA7C09">
        <w:rPr>
          <w:rFonts w:ascii="Arial" w:hAnsi="Arial" w:cs="Arial"/>
          <w:color w:val="0D0D0D"/>
          <w:sz w:val="24"/>
          <w:szCs w:val="24"/>
        </w:rPr>
        <w:t>whether</w:t>
      </w:r>
      <w:r w:rsidRPr="00DA7C09">
        <w:rPr>
          <w:rFonts w:ascii="Arial" w:hAnsi="Arial" w:cs="Arial"/>
          <w:color w:val="0D0D0D"/>
          <w:spacing w:val="-3"/>
          <w:sz w:val="24"/>
          <w:szCs w:val="24"/>
        </w:rPr>
        <w:t xml:space="preserve"> </w:t>
      </w:r>
      <w:r w:rsidRPr="00DA7C09">
        <w:rPr>
          <w:rFonts w:ascii="Arial" w:hAnsi="Arial" w:cs="Arial"/>
          <w:color w:val="0D0D0D"/>
          <w:sz w:val="24"/>
          <w:szCs w:val="24"/>
        </w:rPr>
        <w:t>this</w:t>
      </w:r>
      <w:r w:rsidRPr="00DA7C09">
        <w:rPr>
          <w:rFonts w:ascii="Arial" w:hAnsi="Arial" w:cs="Arial"/>
          <w:color w:val="0D0D0D"/>
          <w:spacing w:val="-1"/>
          <w:sz w:val="24"/>
          <w:szCs w:val="24"/>
        </w:rPr>
        <w:t xml:space="preserve"> </w:t>
      </w:r>
      <w:r w:rsidRPr="00DA7C09">
        <w:rPr>
          <w:rFonts w:ascii="Arial" w:hAnsi="Arial" w:cs="Arial"/>
          <w:color w:val="0D0D0D"/>
          <w:sz w:val="24"/>
          <w:szCs w:val="24"/>
        </w:rPr>
        <w:t>would be possible to achieve.</w:t>
      </w:r>
      <w:r w:rsidRPr="00DA7C09">
        <w:rPr>
          <w:rFonts w:ascii="Arial" w:hAnsi="Arial" w:cs="Arial"/>
          <w:color w:val="0D0D0D"/>
          <w:spacing w:val="40"/>
          <w:sz w:val="24"/>
          <w:szCs w:val="24"/>
        </w:rPr>
        <w:t xml:space="preserve"> </w:t>
      </w:r>
      <w:r w:rsidRPr="00DA7C09">
        <w:rPr>
          <w:rFonts w:ascii="Arial" w:hAnsi="Arial" w:cs="Arial"/>
          <w:color w:val="0D0D0D"/>
          <w:sz w:val="24"/>
          <w:szCs w:val="24"/>
        </w:rPr>
        <w:t>It was also noted that the potential suppliers of these services might be beyond the suppliers of community equipment.</w:t>
      </w:r>
    </w:p>
    <w:p w14:paraId="76B7FA84" w14:textId="77777777" w:rsidR="00664B3D" w:rsidRPr="00DA7C09" w:rsidRDefault="00664B3D" w:rsidP="00EB3964">
      <w:pPr>
        <w:pStyle w:val="TableParagraph"/>
        <w:numPr>
          <w:ilvl w:val="0"/>
          <w:numId w:val="30"/>
        </w:numPr>
        <w:spacing w:before="121"/>
        <w:ind w:left="567" w:right="95" w:hanging="567"/>
        <w:rPr>
          <w:rFonts w:ascii="Arial" w:hAnsi="Arial" w:cs="Arial"/>
          <w:color w:val="0D0D0D"/>
          <w:sz w:val="24"/>
          <w:szCs w:val="24"/>
        </w:rPr>
      </w:pPr>
      <w:r w:rsidRPr="00DA7C09">
        <w:rPr>
          <w:rFonts w:ascii="Arial" w:hAnsi="Arial" w:cs="Arial"/>
          <w:color w:val="0D0D0D"/>
          <w:sz w:val="24"/>
          <w:szCs w:val="24"/>
        </w:rPr>
        <w:t>They</w:t>
      </w:r>
      <w:r w:rsidRPr="00DA7C09">
        <w:rPr>
          <w:rFonts w:ascii="Arial" w:hAnsi="Arial" w:cs="Arial"/>
          <w:color w:val="0D0D0D"/>
          <w:spacing w:val="-10"/>
          <w:sz w:val="24"/>
          <w:szCs w:val="24"/>
        </w:rPr>
        <w:t xml:space="preserve"> </w:t>
      </w:r>
      <w:r w:rsidRPr="00DA7C09">
        <w:rPr>
          <w:rFonts w:ascii="Arial" w:hAnsi="Arial" w:cs="Arial"/>
          <w:color w:val="0D0D0D"/>
          <w:sz w:val="24"/>
          <w:szCs w:val="24"/>
        </w:rPr>
        <w:t>also</w:t>
      </w:r>
      <w:r w:rsidRPr="00DA7C09">
        <w:rPr>
          <w:rFonts w:ascii="Arial" w:hAnsi="Arial" w:cs="Arial"/>
          <w:color w:val="0D0D0D"/>
          <w:spacing w:val="-9"/>
          <w:sz w:val="24"/>
          <w:szCs w:val="24"/>
        </w:rPr>
        <w:t xml:space="preserve"> </w:t>
      </w:r>
      <w:r w:rsidRPr="00DA7C09">
        <w:rPr>
          <w:rFonts w:ascii="Arial" w:hAnsi="Arial" w:cs="Arial"/>
          <w:color w:val="0D0D0D"/>
          <w:sz w:val="24"/>
          <w:szCs w:val="24"/>
        </w:rPr>
        <w:t>recognised</w:t>
      </w:r>
      <w:r w:rsidRPr="00DA7C09">
        <w:rPr>
          <w:rFonts w:ascii="Arial" w:hAnsi="Arial" w:cs="Arial"/>
          <w:color w:val="0D0D0D"/>
          <w:spacing w:val="-12"/>
          <w:sz w:val="24"/>
          <w:szCs w:val="24"/>
        </w:rPr>
        <w:t xml:space="preserve"> </w:t>
      </w:r>
      <w:r w:rsidRPr="00DA7C09">
        <w:rPr>
          <w:rFonts w:ascii="Arial" w:hAnsi="Arial" w:cs="Arial"/>
          <w:color w:val="0D0D0D"/>
          <w:sz w:val="24"/>
          <w:szCs w:val="24"/>
        </w:rPr>
        <w:t>that</w:t>
      </w:r>
      <w:r w:rsidRPr="00DA7C09">
        <w:rPr>
          <w:rFonts w:ascii="Arial" w:hAnsi="Arial" w:cs="Arial"/>
          <w:color w:val="0D0D0D"/>
          <w:spacing w:val="-9"/>
          <w:sz w:val="24"/>
          <w:szCs w:val="24"/>
        </w:rPr>
        <w:t xml:space="preserve"> </w:t>
      </w:r>
      <w:r w:rsidRPr="00DA7C09">
        <w:rPr>
          <w:rFonts w:ascii="Arial" w:hAnsi="Arial" w:cs="Arial"/>
          <w:color w:val="0D0D0D"/>
          <w:sz w:val="24"/>
          <w:szCs w:val="24"/>
        </w:rPr>
        <w:t>adopting</w:t>
      </w:r>
      <w:r w:rsidRPr="00DA7C09">
        <w:rPr>
          <w:rFonts w:ascii="Arial" w:hAnsi="Arial" w:cs="Arial"/>
          <w:color w:val="0D0D0D"/>
          <w:spacing w:val="-10"/>
          <w:sz w:val="24"/>
          <w:szCs w:val="24"/>
        </w:rPr>
        <w:t xml:space="preserve"> </w:t>
      </w:r>
      <w:r w:rsidRPr="00DA7C09">
        <w:rPr>
          <w:rFonts w:ascii="Arial" w:hAnsi="Arial" w:cs="Arial"/>
          <w:color w:val="0D0D0D"/>
          <w:sz w:val="24"/>
          <w:szCs w:val="24"/>
        </w:rPr>
        <w:t>a</w:t>
      </w:r>
      <w:r w:rsidRPr="00DA7C09">
        <w:rPr>
          <w:rFonts w:ascii="Arial" w:hAnsi="Arial" w:cs="Arial"/>
          <w:color w:val="0D0D0D"/>
          <w:spacing w:val="-12"/>
          <w:sz w:val="24"/>
          <w:szCs w:val="24"/>
        </w:rPr>
        <w:t xml:space="preserve"> </w:t>
      </w:r>
      <w:r w:rsidRPr="00DA7C09">
        <w:rPr>
          <w:rFonts w:ascii="Arial" w:hAnsi="Arial" w:cs="Arial"/>
          <w:color w:val="0D0D0D"/>
          <w:sz w:val="24"/>
          <w:szCs w:val="24"/>
        </w:rPr>
        <w:t>‘partnership’</w:t>
      </w:r>
      <w:r w:rsidRPr="00DA7C09">
        <w:rPr>
          <w:rFonts w:ascii="Arial" w:hAnsi="Arial" w:cs="Arial"/>
          <w:color w:val="0D0D0D"/>
          <w:spacing w:val="-11"/>
          <w:sz w:val="24"/>
          <w:szCs w:val="24"/>
        </w:rPr>
        <w:t xml:space="preserve"> </w:t>
      </w:r>
      <w:r w:rsidRPr="00DA7C09">
        <w:rPr>
          <w:rFonts w:ascii="Arial" w:hAnsi="Arial" w:cs="Arial"/>
          <w:color w:val="0D0D0D"/>
          <w:sz w:val="24"/>
          <w:szCs w:val="24"/>
        </w:rPr>
        <w:t>approach</w:t>
      </w:r>
      <w:r w:rsidRPr="00DA7C09">
        <w:rPr>
          <w:rFonts w:ascii="Arial" w:hAnsi="Arial" w:cs="Arial"/>
          <w:color w:val="0D0D0D"/>
          <w:spacing w:val="-12"/>
          <w:sz w:val="24"/>
          <w:szCs w:val="24"/>
        </w:rPr>
        <w:t xml:space="preserve"> </w:t>
      </w:r>
      <w:r w:rsidRPr="00DA7C09">
        <w:rPr>
          <w:rFonts w:ascii="Arial" w:hAnsi="Arial" w:cs="Arial"/>
          <w:color w:val="0D0D0D"/>
          <w:sz w:val="24"/>
          <w:szCs w:val="24"/>
        </w:rPr>
        <w:t>with</w:t>
      </w:r>
      <w:r w:rsidRPr="00DA7C09">
        <w:rPr>
          <w:rFonts w:ascii="Arial" w:hAnsi="Arial" w:cs="Arial"/>
          <w:color w:val="0D0D0D"/>
          <w:spacing w:val="-12"/>
          <w:sz w:val="24"/>
          <w:szCs w:val="24"/>
        </w:rPr>
        <w:t xml:space="preserve"> </w:t>
      </w:r>
      <w:r w:rsidRPr="00DA7C09">
        <w:rPr>
          <w:rFonts w:ascii="Arial" w:hAnsi="Arial" w:cs="Arial"/>
          <w:color w:val="0D0D0D"/>
          <w:sz w:val="24"/>
          <w:szCs w:val="24"/>
        </w:rPr>
        <w:t>the</w:t>
      </w:r>
      <w:r w:rsidRPr="00DA7C09">
        <w:rPr>
          <w:rFonts w:ascii="Arial" w:hAnsi="Arial" w:cs="Arial"/>
          <w:color w:val="0D0D0D"/>
          <w:spacing w:val="-11"/>
          <w:sz w:val="24"/>
          <w:szCs w:val="24"/>
        </w:rPr>
        <w:t xml:space="preserve"> </w:t>
      </w:r>
      <w:r w:rsidRPr="00DA7C09">
        <w:rPr>
          <w:rFonts w:ascii="Arial" w:hAnsi="Arial" w:cs="Arial"/>
          <w:color w:val="0D0D0D"/>
          <w:sz w:val="24"/>
          <w:szCs w:val="24"/>
        </w:rPr>
        <w:t>wider</w:t>
      </w:r>
      <w:r w:rsidRPr="00DA7C09">
        <w:rPr>
          <w:rFonts w:ascii="Arial" w:hAnsi="Arial" w:cs="Arial"/>
          <w:color w:val="0D0D0D"/>
          <w:spacing w:val="-9"/>
          <w:sz w:val="24"/>
          <w:szCs w:val="24"/>
        </w:rPr>
        <w:t xml:space="preserve"> </w:t>
      </w:r>
      <w:r w:rsidRPr="00DA7C09">
        <w:rPr>
          <w:rFonts w:ascii="Arial" w:hAnsi="Arial" w:cs="Arial"/>
          <w:color w:val="0D0D0D"/>
          <w:sz w:val="24"/>
          <w:szCs w:val="24"/>
        </w:rPr>
        <w:t>supply</w:t>
      </w:r>
      <w:r w:rsidRPr="00DA7C09">
        <w:rPr>
          <w:rFonts w:ascii="Arial" w:hAnsi="Arial" w:cs="Arial"/>
          <w:color w:val="0D0D0D"/>
          <w:spacing w:val="-9"/>
          <w:sz w:val="24"/>
          <w:szCs w:val="24"/>
        </w:rPr>
        <w:t xml:space="preserve"> </w:t>
      </w:r>
      <w:r w:rsidRPr="00DA7C09">
        <w:rPr>
          <w:rFonts w:ascii="Arial" w:hAnsi="Arial" w:cs="Arial"/>
          <w:color w:val="0D0D0D"/>
          <w:sz w:val="24"/>
          <w:szCs w:val="24"/>
        </w:rPr>
        <w:t>chain,</w:t>
      </w:r>
      <w:r w:rsidRPr="00DA7C09">
        <w:rPr>
          <w:rFonts w:ascii="Arial" w:hAnsi="Arial" w:cs="Arial"/>
          <w:color w:val="0D0D0D"/>
          <w:spacing w:val="-11"/>
          <w:sz w:val="24"/>
          <w:szCs w:val="24"/>
        </w:rPr>
        <w:t xml:space="preserve"> </w:t>
      </w:r>
      <w:r w:rsidRPr="00DA7C09">
        <w:rPr>
          <w:rFonts w:ascii="Arial" w:hAnsi="Arial" w:cs="Arial"/>
          <w:color w:val="0D0D0D"/>
          <w:sz w:val="24"/>
          <w:szCs w:val="24"/>
        </w:rPr>
        <w:t>would</w:t>
      </w:r>
      <w:r w:rsidRPr="00DA7C09">
        <w:rPr>
          <w:rFonts w:ascii="Arial" w:hAnsi="Arial" w:cs="Arial"/>
          <w:color w:val="0D0D0D"/>
          <w:spacing w:val="-12"/>
          <w:sz w:val="24"/>
          <w:szCs w:val="24"/>
        </w:rPr>
        <w:t xml:space="preserve"> </w:t>
      </w:r>
      <w:r w:rsidRPr="00DA7C09">
        <w:rPr>
          <w:rFonts w:ascii="Arial" w:hAnsi="Arial" w:cs="Arial"/>
          <w:color w:val="0D0D0D"/>
          <w:sz w:val="24"/>
          <w:szCs w:val="24"/>
        </w:rPr>
        <w:t>enable</w:t>
      </w:r>
      <w:r w:rsidRPr="00DA7C09">
        <w:rPr>
          <w:rFonts w:ascii="Arial" w:hAnsi="Arial" w:cs="Arial"/>
          <w:color w:val="0D0D0D"/>
          <w:spacing w:val="-9"/>
          <w:sz w:val="24"/>
          <w:szCs w:val="24"/>
        </w:rPr>
        <w:t xml:space="preserve"> </w:t>
      </w:r>
      <w:r w:rsidRPr="00DA7C09">
        <w:rPr>
          <w:rFonts w:ascii="Arial" w:hAnsi="Arial" w:cs="Arial"/>
          <w:color w:val="0D0D0D"/>
          <w:sz w:val="24"/>
          <w:szCs w:val="24"/>
        </w:rPr>
        <w:t>issues to be addressed and opportunities to be explored. There was some reservation regarding ‘fixing’ activity prices</w:t>
      </w:r>
      <w:r w:rsidRPr="00DA7C09">
        <w:rPr>
          <w:rFonts w:ascii="Arial" w:hAnsi="Arial" w:cs="Arial"/>
          <w:color w:val="0D0D0D"/>
          <w:spacing w:val="-4"/>
          <w:sz w:val="24"/>
          <w:szCs w:val="24"/>
        </w:rPr>
        <w:t xml:space="preserve"> </w:t>
      </w:r>
      <w:r w:rsidRPr="00DA7C09">
        <w:rPr>
          <w:rFonts w:ascii="Arial" w:hAnsi="Arial" w:cs="Arial"/>
          <w:color w:val="0D0D0D"/>
          <w:sz w:val="24"/>
          <w:szCs w:val="24"/>
        </w:rPr>
        <w:t>for</w:t>
      </w:r>
      <w:r w:rsidRPr="00DA7C09">
        <w:rPr>
          <w:rFonts w:ascii="Arial" w:hAnsi="Arial" w:cs="Arial"/>
          <w:color w:val="0D0D0D"/>
          <w:spacing w:val="-4"/>
          <w:sz w:val="24"/>
          <w:szCs w:val="24"/>
        </w:rPr>
        <w:t xml:space="preserve"> </w:t>
      </w:r>
      <w:r w:rsidRPr="00DA7C09">
        <w:rPr>
          <w:rFonts w:ascii="Arial" w:hAnsi="Arial" w:cs="Arial"/>
          <w:color w:val="0D0D0D"/>
          <w:sz w:val="24"/>
          <w:szCs w:val="24"/>
        </w:rPr>
        <w:t>an</w:t>
      </w:r>
      <w:r w:rsidRPr="00DA7C09">
        <w:rPr>
          <w:rFonts w:ascii="Arial" w:hAnsi="Arial" w:cs="Arial"/>
          <w:color w:val="0D0D0D"/>
          <w:spacing w:val="-8"/>
          <w:sz w:val="24"/>
          <w:szCs w:val="24"/>
        </w:rPr>
        <w:t xml:space="preserve"> </w:t>
      </w:r>
      <w:r w:rsidRPr="00DA7C09">
        <w:rPr>
          <w:rFonts w:ascii="Arial" w:hAnsi="Arial" w:cs="Arial"/>
          <w:color w:val="0D0D0D"/>
          <w:sz w:val="24"/>
          <w:szCs w:val="24"/>
        </w:rPr>
        <w:t>initial</w:t>
      </w:r>
      <w:r w:rsidRPr="00DA7C09">
        <w:rPr>
          <w:rFonts w:ascii="Arial" w:hAnsi="Arial" w:cs="Arial"/>
          <w:color w:val="0D0D0D"/>
          <w:spacing w:val="-7"/>
          <w:sz w:val="24"/>
          <w:szCs w:val="24"/>
        </w:rPr>
        <w:t xml:space="preserve"> </w:t>
      </w:r>
      <w:r w:rsidRPr="00DA7C09">
        <w:rPr>
          <w:rFonts w:ascii="Arial" w:hAnsi="Arial" w:cs="Arial"/>
          <w:color w:val="0D0D0D"/>
          <w:sz w:val="24"/>
          <w:szCs w:val="24"/>
        </w:rPr>
        <w:t>2-year</w:t>
      </w:r>
      <w:r w:rsidRPr="00DA7C09">
        <w:rPr>
          <w:rFonts w:ascii="Arial" w:hAnsi="Arial" w:cs="Arial"/>
          <w:color w:val="0D0D0D"/>
          <w:spacing w:val="-6"/>
          <w:sz w:val="24"/>
          <w:szCs w:val="24"/>
        </w:rPr>
        <w:t xml:space="preserve"> </w:t>
      </w:r>
      <w:r w:rsidRPr="00DA7C09">
        <w:rPr>
          <w:rFonts w:ascii="Arial" w:hAnsi="Arial" w:cs="Arial"/>
          <w:color w:val="0D0D0D"/>
          <w:sz w:val="24"/>
          <w:szCs w:val="24"/>
        </w:rPr>
        <w:t>term</w:t>
      </w:r>
      <w:r w:rsidRPr="00DA7C09">
        <w:rPr>
          <w:rFonts w:ascii="Arial" w:hAnsi="Arial" w:cs="Arial"/>
          <w:color w:val="0D0D0D"/>
          <w:spacing w:val="-5"/>
          <w:sz w:val="24"/>
          <w:szCs w:val="24"/>
        </w:rPr>
        <w:t xml:space="preserve"> </w:t>
      </w:r>
      <w:r w:rsidRPr="00DA7C09">
        <w:rPr>
          <w:rFonts w:ascii="Arial" w:hAnsi="Arial" w:cs="Arial"/>
          <w:color w:val="0D0D0D"/>
          <w:sz w:val="24"/>
          <w:szCs w:val="24"/>
        </w:rPr>
        <w:t>given</w:t>
      </w:r>
      <w:r w:rsidRPr="00DA7C09">
        <w:rPr>
          <w:rFonts w:ascii="Arial" w:hAnsi="Arial" w:cs="Arial"/>
          <w:color w:val="0D0D0D"/>
          <w:spacing w:val="-4"/>
          <w:sz w:val="24"/>
          <w:szCs w:val="24"/>
        </w:rPr>
        <w:t xml:space="preserve"> </w:t>
      </w:r>
      <w:r w:rsidRPr="00DA7C09">
        <w:rPr>
          <w:rFonts w:ascii="Arial" w:hAnsi="Arial" w:cs="Arial"/>
          <w:color w:val="0D0D0D"/>
          <w:sz w:val="24"/>
          <w:szCs w:val="24"/>
        </w:rPr>
        <w:t>the</w:t>
      </w:r>
      <w:r w:rsidRPr="00DA7C09">
        <w:rPr>
          <w:rFonts w:ascii="Arial" w:hAnsi="Arial" w:cs="Arial"/>
          <w:color w:val="0D0D0D"/>
          <w:spacing w:val="-9"/>
          <w:sz w:val="24"/>
          <w:szCs w:val="24"/>
        </w:rPr>
        <w:t xml:space="preserve"> </w:t>
      </w:r>
      <w:r w:rsidRPr="00DA7C09">
        <w:rPr>
          <w:rFonts w:ascii="Arial" w:hAnsi="Arial" w:cs="Arial"/>
          <w:color w:val="0D0D0D"/>
          <w:sz w:val="24"/>
          <w:szCs w:val="24"/>
        </w:rPr>
        <w:t>volatile</w:t>
      </w:r>
      <w:r w:rsidRPr="00DA7C09">
        <w:rPr>
          <w:rFonts w:ascii="Arial" w:hAnsi="Arial" w:cs="Arial"/>
          <w:color w:val="0D0D0D"/>
          <w:spacing w:val="-7"/>
          <w:sz w:val="24"/>
          <w:szCs w:val="24"/>
        </w:rPr>
        <w:t xml:space="preserve"> </w:t>
      </w:r>
      <w:r w:rsidRPr="00DA7C09">
        <w:rPr>
          <w:rFonts w:ascii="Arial" w:hAnsi="Arial" w:cs="Arial"/>
          <w:color w:val="0D0D0D"/>
          <w:sz w:val="24"/>
          <w:szCs w:val="24"/>
        </w:rPr>
        <w:t>market</w:t>
      </w:r>
      <w:r w:rsidRPr="00DA7C09">
        <w:rPr>
          <w:rFonts w:ascii="Arial" w:hAnsi="Arial" w:cs="Arial"/>
          <w:color w:val="0D0D0D"/>
          <w:spacing w:val="-4"/>
          <w:sz w:val="24"/>
          <w:szCs w:val="24"/>
        </w:rPr>
        <w:t xml:space="preserve"> </w:t>
      </w:r>
      <w:r w:rsidRPr="00DA7C09">
        <w:rPr>
          <w:rFonts w:ascii="Arial" w:hAnsi="Arial" w:cs="Arial"/>
          <w:color w:val="0D0D0D"/>
          <w:sz w:val="24"/>
          <w:szCs w:val="24"/>
        </w:rPr>
        <w:t>conditions</w:t>
      </w:r>
      <w:r w:rsidRPr="00DA7C09">
        <w:rPr>
          <w:rFonts w:ascii="Arial" w:hAnsi="Arial" w:cs="Arial"/>
          <w:color w:val="0D0D0D"/>
          <w:spacing w:val="-4"/>
          <w:sz w:val="24"/>
          <w:szCs w:val="24"/>
        </w:rPr>
        <w:t xml:space="preserve"> </w:t>
      </w:r>
      <w:r w:rsidRPr="00DA7C09">
        <w:rPr>
          <w:rFonts w:ascii="Arial" w:hAnsi="Arial" w:cs="Arial"/>
          <w:color w:val="0D0D0D"/>
          <w:sz w:val="24"/>
          <w:szCs w:val="24"/>
        </w:rPr>
        <w:t>but</w:t>
      </w:r>
      <w:r w:rsidRPr="00DA7C09">
        <w:rPr>
          <w:rFonts w:ascii="Arial" w:hAnsi="Arial" w:cs="Arial"/>
          <w:color w:val="0D0D0D"/>
          <w:spacing w:val="-6"/>
          <w:sz w:val="24"/>
          <w:szCs w:val="24"/>
        </w:rPr>
        <w:t xml:space="preserve"> </w:t>
      </w:r>
      <w:r w:rsidRPr="00DA7C09">
        <w:rPr>
          <w:rFonts w:ascii="Arial" w:hAnsi="Arial" w:cs="Arial"/>
          <w:color w:val="0D0D0D"/>
          <w:sz w:val="24"/>
          <w:szCs w:val="24"/>
        </w:rPr>
        <w:t>were</w:t>
      </w:r>
      <w:r w:rsidRPr="00DA7C09">
        <w:rPr>
          <w:rFonts w:ascii="Arial" w:hAnsi="Arial" w:cs="Arial"/>
          <w:color w:val="0D0D0D"/>
          <w:spacing w:val="-6"/>
          <w:sz w:val="24"/>
          <w:szCs w:val="24"/>
        </w:rPr>
        <w:t xml:space="preserve"> </w:t>
      </w:r>
      <w:r w:rsidRPr="00DA7C09">
        <w:rPr>
          <w:rFonts w:ascii="Arial" w:hAnsi="Arial" w:cs="Arial"/>
          <w:color w:val="0D0D0D"/>
          <w:sz w:val="24"/>
          <w:szCs w:val="24"/>
        </w:rPr>
        <w:t>reassured</w:t>
      </w:r>
      <w:r w:rsidRPr="00DA7C09">
        <w:rPr>
          <w:rFonts w:ascii="Arial" w:hAnsi="Arial" w:cs="Arial"/>
          <w:color w:val="0D0D0D"/>
          <w:spacing w:val="-4"/>
          <w:sz w:val="24"/>
          <w:szCs w:val="24"/>
        </w:rPr>
        <w:t xml:space="preserve"> </w:t>
      </w:r>
      <w:r w:rsidRPr="00DA7C09">
        <w:rPr>
          <w:rFonts w:ascii="Arial" w:hAnsi="Arial" w:cs="Arial"/>
          <w:color w:val="0D0D0D"/>
          <w:sz w:val="24"/>
          <w:szCs w:val="24"/>
        </w:rPr>
        <w:t>with</w:t>
      </w:r>
      <w:r w:rsidRPr="00DA7C09">
        <w:rPr>
          <w:rFonts w:ascii="Arial" w:hAnsi="Arial" w:cs="Arial"/>
          <w:color w:val="0D0D0D"/>
          <w:spacing w:val="-7"/>
          <w:sz w:val="24"/>
          <w:szCs w:val="24"/>
        </w:rPr>
        <w:t xml:space="preserve"> </w:t>
      </w:r>
      <w:r w:rsidRPr="00DA7C09">
        <w:rPr>
          <w:rFonts w:ascii="Arial" w:hAnsi="Arial" w:cs="Arial"/>
          <w:color w:val="0D0D0D"/>
          <w:sz w:val="24"/>
          <w:szCs w:val="24"/>
        </w:rPr>
        <w:t>the</w:t>
      </w:r>
      <w:r w:rsidRPr="00DA7C09">
        <w:rPr>
          <w:rFonts w:ascii="Arial" w:hAnsi="Arial" w:cs="Arial"/>
          <w:color w:val="0D0D0D"/>
          <w:spacing w:val="-9"/>
          <w:sz w:val="24"/>
          <w:szCs w:val="24"/>
        </w:rPr>
        <w:t xml:space="preserve"> </w:t>
      </w:r>
      <w:r w:rsidRPr="00DA7C09">
        <w:rPr>
          <w:rFonts w:ascii="Arial" w:hAnsi="Arial" w:cs="Arial"/>
          <w:color w:val="0D0D0D"/>
          <w:sz w:val="24"/>
          <w:szCs w:val="24"/>
        </w:rPr>
        <w:t>opportunity to review prices based on an open book basis. Other feedback included:</w:t>
      </w:r>
    </w:p>
    <w:p w14:paraId="0B129284" w14:textId="77777777" w:rsidR="00664B3D" w:rsidRPr="00DA7C09" w:rsidRDefault="00664B3D" w:rsidP="00470AFF">
      <w:pPr>
        <w:pStyle w:val="TableParagraph"/>
        <w:spacing w:before="121"/>
        <w:ind w:left="107" w:right="95"/>
        <w:rPr>
          <w:rFonts w:ascii="Arial" w:hAnsi="Arial" w:cs="Arial"/>
          <w:color w:val="0D0D0D"/>
          <w:sz w:val="24"/>
          <w:szCs w:val="24"/>
        </w:rPr>
      </w:pPr>
    </w:p>
    <w:p w14:paraId="628B8F78" w14:textId="77777777" w:rsidR="00664B3D" w:rsidRPr="00DA7C09" w:rsidRDefault="00664B3D" w:rsidP="00EB3964">
      <w:pPr>
        <w:pStyle w:val="TableParagraph"/>
        <w:numPr>
          <w:ilvl w:val="0"/>
          <w:numId w:val="15"/>
        </w:numPr>
        <w:tabs>
          <w:tab w:val="left" w:pos="1701"/>
        </w:tabs>
        <w:ind w:left="1701" w:hanging="567"/>
        <w:rPr>
          <w:rFonts w:ascii="Arial" w:hAnsi="Arial" w:cs="Arial"/>
          <w:sz w:val="24"/>
          <w:szCs w:val="24"/>
        </w:rPr>
      </w:pPr>
      <w:r w:rsidRPr="00DA7C09">
        <w:rPr>
          <w:rFonts w:ascii="Arial" w:hAnsi="Arial" w:cs="Arial"/>
          <w:color w:val="0D0D0D"/>
          <w:sz w:val="24"/>
          <w:szCs w:val="24"/>
        </w:rPr>
        <w:t>Market</w:t>
      </w:r>
      <w:r w:rsidRPr="00DA7C09">
        <w:rPr>
          <w:rFonts w:ascii="Arial" w:hAnsi="Arial" w:cs="Arial"/>
          <w:color w:val="0D0D0D"/>
          <w:spacing w:val="-6"/>
          <w:sz w:val="24"/>
          <w:szCs w:val="24"/>
        </w:rPr>
        <w:t xml:space="preserve"> </w:t>
      </w:r>
      <w:r w:rsidRPr="00DA7C09">
        <w:rPr>
          <w:rFonts w:ascii="Arial" w:hAnsi="Arial" w:cs="Arial"/>
          <w:color w:val="0D0D0D"/>
          <w:sz w:val="24"/>
          <w:szCs w:val="24"/>
        </w:rPr>
        <w:t>not</w:t>
      </w:r>
      <w:r w:rsidRPr="00DA7C09">
        <w:rPr>
          <w:rFonts w:ascii="Arial" w:hAnsi="Arial" w:cs="Arial"/>
          <w:color w:val="0D0D0D"/>
          <w:spacing w:val="-3"/>
          <w:sz w:val="24"/>
          <w:szCs w:val="24"/>
        </w:rPr>
        <w:t xml:space="preserve"> </w:t>
      </w:r>
      <w:r w:rsidRPr="00DA7C09">
        <w:rPr>
          <w:rFonts w:ascii="Arial" w:hAnsi="Arial" w:cs="Arial"/>
          <w:color w:val="0D0D0D"/>
          <w:sz w:val="24"/>
          <w:szCs w:val="24"/>
        </w:rPr>
        <w:t>in</w:t>
      </w:r>
      <w:r w:rsidRPr="00DA7C09">
        <w:rPr>
          <w:rFonts w:ascii="Arial" w:hAnsi="Arial" w:cs="Arial"/>
          <w:color w:val="0D0D0D"/>
          <w:spacing w:val="-4"/>
          <w:sz w:val="24"/>
          <w:szCs w:val="24"/>
        </w:rPr>
        <w:t xml:space="preserve"> </w:t>
      </w:r>
      <w:r w:rsidRPr="00DA7C09">
        <w:rPr>
          <w:rFonts w:ascii="Arial" w:hAnsi="Arial" w:cs="Arial"/>
          <w:color w:val="0D0D0D"/>
          <w:sz w:val="24"/>
          <w:szCs w:val="24"/>
        </w:rPr>
        <w:t>favour</w:t>
      </w:r>
      <w:r w:rsidRPr="00DA7C09">
        <w:rPr>
          <w:rFonts w:ascii="Arial" w:hAnsi="Arial" w:cs="Arial"/>
          <w:color w:val="0D0D0D"/>
          <w:spacing w:val="-3"/>
          <w:sz w:val="24"/>
          <w:szCs w:val="24"/>
        </w:rPr>
        <w:t xml:space="preserve"> </w:t>
      </w:r>
      <w:r w:rsidRPr="00DA7C09">
        <w:rPr>
          <w:rFonts w:ascii="Arial" w:hAnsi="Arial" w:cs="Arial"/>
          <w:color w:val="0D0D0D"/>
          <w:sz w:val="24"/>
          <w:szCs w:val="24"/>
        </w:rPr>
        <w:t>of</w:t>
      </w:r>
      <w:r w:rsidRPr="00DA7C09">
        <w:rPr>
          <w:rFonts w:ascii="Arial" w:hAnsi="Arial" w:cs="Arial"/>
          <w:color w:val="0D0D0D"/>
          <w:spacing w:val="-6"/>
          <w:sz w:val="24"/>
          <w:szCs w:val="24"/>
        </w:rPr>
        <w:t xml:space="preserve"> </w:t>
      </w:r>
      <w:r w:rsidRPr="00DA7C09">
        <w:rPr>
          <w:rFonts w:ascii="Arial" w:hAnsi="Arial" w:cs="Arial"/>
          <w:color w:val="0D0D0D"/>
          <w:sz w:val="24"/>
          <w:szCs w:val="24"/>
        </w:rPr>
        <w:t>a</w:t>
      </w:r>
      <w:r w:rsidRPr="00DA7C09">
        <w:rPr>
          <w:rFonts w:ascii="Arial" w:hAnsi="Arial" w:cs="Arial"/>
          <w:color w:val="0D0D0D"/>
          <w:spacing w:val="-3"/>
          <w:sz w:val="24"/>
          <w:szCs w:val="24"/>
        </w:rPr>
        <w:t xml:space="preserve"> </w:t>
      </w:r>
      <w:r w:rsidRPr="00DA7C09">
        <w:rPr>
          <w:rFonts w:ascii="Arial" w:hAnsi="Arial" w:cs="Arial"/>
          <w:color w:val="0D0D0D"/>
          <w:sz w:val="24"/>
          <w:szCs w:val="24"/>
        </w:rPr>
        <w:t>‘lotted’</w:t>
      </w:r>
      <w:r w:rsidRPr="00DA7C09">
        <w:rPr>
          <w:rFonts w:ascii="Arial" w:hAnsi="Arial" w:cs="Arial"/>
          <w:color w:val="0D0D0D"/>
          <w:spacing w:val="-3"/>
          <w:sz w:val="24"/>
          <w:szCs w:val="24"/>
        </w:rPr>
        <w:t xml:space="preserve"> </w:t>
      </w:r>
      <w:r w:rsidRPr="00DA7C09">
        <w:rPr>
          <w:rFonts w:ascii="Arial" w:hAnsi="Arial" w:cs="Arial"/>
          <w:color w:val="0D0D0D"/>
          <w:sz w:val="24"/>
          <w:szCs w:val="24"/>
        </w:rPr>
        <w:t>approach;</w:t>
      </w:r>
      <w:r w:rsidRPr="00DA7C09">
        <w:rPr>
          <w:rFonts w:ascii="Arial" w:hAnsi="Arial" w:cs="Arial"/>
          <w:color w:val="0D0D0D"/>
          <w:spacing w:val="-3"/>
          <w:sz w:val="24"/>
          <w:szCs w:val="24"/>
        </w:rPr>
        <w:t xml:space="preserve"> </w:t>
      </w:r>
      <w:r w:rsidRPr="00DA7C09">
        <w:rPr>
          <w:rFonts w:ascii="Arial" w:hAnsi="Arial" w:cs="Arial"/>
          <w:color w:val="0D0D0D"/>
          <w:sz w:val="24"/>
          <w:szCs w:val="24"/>
        </w:rPr>
        <w:t>believed</w:t>
      </w:r>
      <w:r w:rsidRPr="00DA7C09">
        <w:rPr>
          <w:rFonts w:ascii="Arial" w:hAnsi="Arial" w:cs="Arial"/>
          <w:color w:val="0D0D0D"/>
          <w:spacing w:val="-3"/>
          <w:sz w:val="24"/>
          <w:szCs w:val="24"/>
        </w:rPr>
        <w:t xml:space="preserve"> </w:t>
      </w:r>
      <w:r w:rsidRPr="00DA7C09">
        <w:rPr>
          <w:rFonts w:ascii="Arial" w:hAnsi="Arial" w:cs="Arial"/>
          <w:color w:val="0D0D0D"/>
          <w:sz w:val="24"/>
          <w:szCs w:val="24"/>
        </w:rPr>
        <w:t>it</w:t>
      </w:r>
      <w:r w:rsidRPr="00DA7C09">
        <w:rPr>
          <w:rFonts w:ascii="Arial" w:hAnsi="Arial" w:cs="Arial"/>
          <w:color w:val="0D0D0D"/>
          <w:spacing w:val="-3"/>
          <w:sz w:val="24"/>
          <w:szCs w:val="24"/>
        </w:rPr>
        <w:t xml:space="preserve"> </w:t>
      </w:r>
      <w:r w:rsidRPr="00DA7C09">
        <w:rPr>
          <w:rFonts w:ascii="Arial" w:hAnsi="Arial" w:cs="Arial"/>
          <w:color w:val="0D0D0D"/>
          <w:sz w:val="24"/>
          <w:szCs w:val="24"/>
        </w:rPr>
        <w:t>disaggregated</w:t>
      </w:r>
      <w:r w:rsidRPr="00DA7C09">
        <w:rPr>
          <w:rFonts w:ascii="Arial" w:hAnsi="Arial" w:cs="Arial"/>
          <w:color w:val="0D0D0D"/>
          <w:spacing w:val="-6"/>
          <w:sz w:val="24"/>
          <w:szCs w:val="24"/>
        </w:rPr>
        <w:t xml:space="preserve"> </w:t>
      </w:r>
      <w:r w:rsidRPr="00DA7C09">
        <w:rPr>
          <w:rFonts w:ascii="Arial" w:hAnsi="Arial" w:cs="Arial"/>
          <w:color w:val="0D0D0D"/>
          <w:sz w:val="24"/>
          <w:szCs w:val="24"/>
        </w:rPr>
        <w:t>their</w:t>
      </w:r>
      <w:r w:rsidRPr="00DA7C09">
        <w:rPr>
          <w:rFonts w:ascii="Arial" w:hAnsi="Arial" w:cs="Arial"/>
          <w:color w:val="0D0D0D"/>
          <w:spacing w:val="-3"/>
          <w:sz w:val="24"/>
          <w:szCs w:val="24"/>
        </w:rPr>
        <w:t xml:space="preserve"> </w:t>
      </w:r>
      <w:r w:rsidRPr="00DA7C09">
        <w:rPr>
          <w:rFonts w:ascii="Arial" w:hAnsi="Arial" w:cs="Arial"/>
          <w:color w:val="0D0D0D"/>
          <w:sz w:val="24"/>
          <w:szCs w:val="24"/>
        </w:rPr>
        <w:t>business</w:t>
      </w:r>
      <w:r w:rsidRPr="00DA7C09">
        <w:rPr>
          <w:rFonts w:ascii="Arial" w:hAnsi="Arial" w:cs="Arial"/>
          <w:color w:val="0D0D0D"/>
          <w:spacing w:val="-4"/>
          <w:sz w:val="24"/>
          <w:szCs w:val="24"/>
        </w:rPr>
        <w:t xml:space="preserve"> </w:t>
      </w:r>
      <w:r w:rsidRPr="00DA7C09">
        <w:rPr>
          <w:rFonts w:ascii="Arial" w:hAnsi="Arial" w:cs="Arial"/>
          <w:color w:val="0D0D0D"/>
          <w:spacing w:val="-2"/>
          <w:sz w:val="24"/>
          <w:szCs w:val="24"/>
        </w:rPr>
        <w:t>models.</w:t>
      </w:r>
    </w:p>
    <w:p w14:paraId="1F0BCD4E" w14:textId="77777777" w:rsidR="00664B3D" w:rsidRPr="00DA7C09" w:rsidRDefault="00664B3D" w:rsidP="00EB3964">
      <w:pPr>
        <w:pStyle w:val="TableParagraph"/>
        <w:numPr>
          <w:ilvl w:val="0"/>
          <w:numId w:val="15"/>
        </w:numPr>
        <w:tabs>
          <w:tab w:val="left" w:pos="1701"/>
        </w:tabs>
        <w:ind w:left="1701" w:right="641" w:hanging="567"/>
        <w:rPr>
          <w:rFonts w:ascii="Arial" w:hAnsi="Arial" w:cs="Arial"/>
          <w:sz w:val="24"/>
          <w:szCs w:val="24"/>
        </w:rPr>
      </w:pPr>
      <w:r w:rsidRPr="00DA7C09">
        <w:rPr>
          <w:rFonts w:ascii="Arial" w:hAnsi="Arial" w:cs="Arial"/>
          <w:color w:val="0D0D0D"/>
          <w:sz w:val="24"/>
          <w:szCs w:val="24"/>
        </w:rPr>
        <w:t>Price</w:t>
      </w:r>
      <w:r w:rsidRPr="00DA7C09">
        <w:rPr>
          <w:rFonts w:ascii="Arial" w:hAnsi="Arial" w:cs="Arial"/>
          <w:color w:val="0D0D0D"/>
          <w:spacing w:val="-5"/>
          <w:sz w:val="24"/>
          <w:szCs w:val="24"/>
        </w:rPr>
        <w:t xml:space="preserve"> </w:t>
      </w:r>
      <w:r w:rsidRPr="00DA7C09">
        <w:rPr>
          <w:rFonts w:ascii="Arial" w:hAnsi="Arial" w:cs="Arial"/>
          <w:color w:val="0D0D0D"/>
          <w:sz w:val="24"/>
          <w:szCs w:val="24"/>
        </w:rPr>
        <w:t>reviews</w:t>
      </w:r>
      <w:r w:rsidRPr="00DA7C09">
        <w:rPr>
          <w:rFonts w:ascii="Arial" w:hAnsi="Arial" w:cs="Arial"/>
          <w:color w:val="0D0D0D"/>
          <w:spacing w:val="-2"/>
          <w:sz w:val="24"/>
          <w:szCs w:val="24"/>
        </w:rPr>
        <w:t xml:space="preserve"> </w:t>
      </w:r>
      <w:r w:rsidRPr="00DA7C09">
        <w:rPr>
          <w:rFonts w:ascii="Arial" w:hAnsi="Arial" w:cs="Arial"/>
          <w:color w:val="0D0D0D"/>
          <w:sz w:val="24"/>
          <w:szCs w:val="24"/>
        </w:rPr>
        <w:t>either</w:t>
      </w:r>
      <w:r w:rsidRPr="00DA7C09">
        <w:rPr>
          <w:rFonts w:ascii="Arial" w:hAnsi="Arial" w:cs="Arial"/>
          <w:color w:val="0D0D0D"/>
          <w:spacing w:val="-2"/>
          <w:sz w:val="24"/>
          <w:szCs w:val="24"/>
        </w:rPr>
        <w:t xml:space="preserve"> </w:t>
      </w:r>
      <w:r w:rsidRPr="00DA7C09">
        <w:rPr>
          <w:rFonts w:ascii="Arial" w:hAnsi="Arial" w:cs="Arial"/>
          <w:color w:val="0D0D0D"/>
          <w:sz w:val="24"/>
          <w:szCs w:val="24"/>
        </w:rPr>
        <w:t>annual</w:t>
      </w:r>
      <w:r w:rsidRPr="00DA7C09">
        <w:rPr>
          <w:rFonts w:ascii="Arial" w:hAnsi="Arial" w:cs="Arial"/>
          <w:color w:val="0D0D0D"/>
          <w:spacing w:val="-5"/>
          <w:sz w:val="24"/>
          <w:szCs w:val="24"/>
        </w:rPr>
        <w:t xml:space="preserve"> </w:t>
      </w:r>
      <w:r w:rsidRPr="00DA7C09">
        <w:rPr>
          <w:rFonts w:ascii="Arial" w:hAnsi="Arial" w:cs="Arial"/>
          <w:color w:val="0D0D0D"/>
          <w:sz w:val="24"/>
          <w:szCs w:val="24"/>
        </w:rPr>
        <w:t>or</w:t>
      </w:r>
      <w:r w:rsidRPr="00DA7C09">
        <w:rPr>
          <w:rFonts w:ascii="Arial" w:hAnsi="Arial" w:cs="Arial"/>
          <w:color w:val="0D0D0D"/>
          <w:spacing w:val="-2"/>
          <w:sz w:val="24"/>
          <w:szCs w:val="24"/>
        </w:rPr>
        <w:t xml:space="preserve"> </w:t>
      </w:r>
      <w:r w:rsidRPr="00DA7C09">
        <w:rPr>
          <w:rFonts w:ascii="Arial" w:hAnsi="Arial" w:cs="Arial"/>
          <w:color w:val="0D0D0D"/>
          <w:sz w:val="24"/>
          <w:szCs w:val="24"/>
        </w:rPr>
        <w:t>at</w:t>
      </w:r>
      <w:r w:rsidRPr="00DA7C09">
        <w:rPr>
          <w:rFonts w:ascii="Arial" w:hAnsi="Arial" w:cs="Arial"/>
          <w:color w:val="0D0D0D"/>
          <w:spacing w:val="-2"/>
          <w:sz w:val="24"/>
          <w:szCs w:val="24"/>
        </w:rPr>
        <w:t xml:space="preserve"> </w:t>
      </w:r>
      <w:r w:rsidRPr="00DA7C09">
        <w:rPr>
          <w:rFonts w:ascii="Arial" w:hAnsi="Arial" w:cs="Arial"/>
          <w:color w:val="0D0D0D"/>
          <w:sz w:val="24"/>
          <w:szCs w:val="24"/>
        </w:rPr>
        <w:t>set</w:t>
      </w:r>
      <w:r w:rsidRPr="00DA7C09">
        <w:rPr>
          <w:rFonts w:ascii="Arial" w:hAnsi="Arial" w:cs="Arial"/>
          <w:color w:val="0D0D0D"/>
          <w:spacing w:val="-2"/>
          <w:sz w:val="24"/>
          <w:szCs w:val="24"/>
        </w:rPr>
        <w:t xml:space="preserve"> </w:t>
      </w:r>
      <w:r w:rsidRPr="00DA7C09">
        <w:rPr>
          <w:rFonts w:ascii="Arial" w:hAnsi="Arial" w:cs="Arial"/>
          <w:color w:val="0D0D0D"/>
          <w:sz w:val="24"/>
          <w:szCs w:val="24"/>
        </w:rPr>
        <w:t>periods</w:t>
      </w:r>
      <w:r w:rsidRPr="00DA7C09">
        <w:rPr>
          <w:rFonts w:ascii="Arial" w:hAnsi="Arial" w:cs="Arial"/>
          <w:color w:val="0D0D0D"/>
          <w:spacing w:val="-2"/>
          <w:sz w:val="24"/>
          <w:szCs w:val="24"/>
        </w:rPr>
        <w:t xml:space="preserve"> </w:t>
      </w:r>
      <w:r w:rsidRPr="00DA7C09">
        <w:rPr>
          <w:rFonts w:ascii="Arial" w:hAnsi="Arial" w:cs="Arial"/>
          <w:color w:val="0D0D0D"/>
          <w:sz w:val="24"/>
          <w:szCs w:val="24"/>
        </w:rPr>
        <w:t>during</w:t>
      </w:r>
      <w:r w:rsidRPr="00DA7C09">
        <w:rPr>
          <w:rFonts w:ascii="Arial" w:hAnsi="Arial" w:cs="Arial"/>
          <w:color w:val="0D0D0D"/>
          <w:spacing w:val="-3"/>
          <w:sz w:val="24"/>
          <w:szCs w:val="24"/>
        </w:rPr>
        <w:t xml:space="preserve"> </w:t>
      </w:r>
      <w:r w:rsidRPr="00DA7C09">
        <w:rPr>
          <w:rFonts w:ascii="Arial" w:hAnsi="Arial" w:cs="Arial"/>
          <w:color w:val="0D0D0D"/>
          <w:sz w:val="24"/>
          <w:szCs w:val="24"/>
        </w:rPr>
        <w:t>contract life.</w:t>
      </w:r>
      <w:r w:rsidRPr="00DA7C09">
        <w:rPr>
          <w:rFonts w:ascii="Arial" w:hAnsi="Arial" w:cs="Arial"/>
          <w:color w:val="0D0D0D"/>
          <w:spacing w:val="-5"/>
          <w:sz w:val="24"/>
          <w:szCs w:val="24"/>
        </w:rPr>
        <w:t xml:space="preserve"> </w:t>
      </w:r>
      <w:r w:rsidRPr="00DA7C09">
        <w:rPr>
          <w:rFonts w:ascii="Arial" w:hAnsi="Arial" w:cs="Arial"/>
          <w:color w:val="0D0D0D"/>
          <w:sz w:val="24"/>
          <w:szCs w:val="24"/>
        </w:rPr>
        <w:t>2</w:t>
      </w:r>
      <w:r w:rsidRPr="00DA7C09">
        <w:rPr>
          <w:rFonts w:ascii="Arial" w:hAnsi="Arial" w:cs="Arial"/>
          <w:color w:val="0D0D0D"/>
          <w:spacing w:val="-3"/>
          <w:sz w:val="24"/>
          <w:szCs w:val="24"/>
        </w:rPr>
        <w:t xml:space="preserve"> </w:t>
      </w:r>
      <w:r w:rsidRPr="00DA7C09">
        <w:rPr>
          <w:rFonts w:ascii="Arial" w:hAnsi="Arial" w:cs="Arial"/>
          <w:color w:val="0D0D0D"/>
          <w:sz w:val="24"/>
          <w:szCs w:val="24"/>
        </w:rPr>
        <w:t>of</w:t>
      </w:r>
      <w:r w:rsidRPr="00DA7C09">
        <w:rPr>
          <w:rFonts w:ascii="Arial" w:hAnsi="Arial" w:cs="Arial"/>
          <w:color w:val="0D0D0D"/>
          <w:spacing w:val="-4"/>
          <w:sz w:val="24"/>
          <w:szCs w:val="24"/>
        </w:rPr>
        <w:t xml:space="preserve"> </w:t>
      </w:r>
      <w:r w:rsidRPr="00DA7C09">
        <w:rPr>
          <w:rFonts w:ascii="Arial" w:hAnsi="Arial" w:cs="Arial"/>
          <w:color w:val="0D0D0D"/>
          <w:sz w:val="24"/>
          <w:szCs w:val="24"/>
        </w:rPr>
        <w:t>the</w:t>
      </w:r>
      <w:r w:rsidRPr="00DA7C09">
        <w:rPr>
          <w:rFonts w:ascii="Arial" w:hAnsi="Arial" w:cs="Arial"/>
          <w:color w:val="0D0D0D"/>
          <w:spacing w:val="-4"/>
          <w:sz w:val="24"/>
          <w:szCs w:val="24"/>
        </w:rPr>
        <w:t xml:space="preserve"> </w:t>
      </w:r>
      <w:r w:rsidRPr="00DA7C09">
        <w:rPr>
          <w:rFonts w:ascii="Arial" w:hAnsi="Arial" w:cs="Arial"/>
          <w:color w:val="0D0D0D"/>
          <w:sz w:val="24"/>
          <w:szCs w:val="24"/>
        </w:rPr>
        <w:t>3</w:t>
      </w:r>
      <w:r w:rsidRPr="00DA7C09">
        <w:rPr>
          <w:rFonts w:ascii="Arial" w:hAnsi="Arial" w:cs="Arial"/>
          <w:color w:val="0D0D0D"/>
          <w:spacing w:val="-2"/>
          <w:sz w:val="24"/>
          <w:szCs w:val="24"/>
        </w:rPr>
        <w:t xml:space="preserve"> </w:t>
      </w:r>
      <w:r w:rsidRPr="00DA7C09">
        <w:rPr>
          <w:rFonts w:ascii="Arial" w:hAnsi="Arial" w:cs="Arial"/>
          <w:color w:val="0D0D0D"/>
          <w:sz w:val="24"/>
          <w:szCs w:val="24"/>
        </w:rPr>
        <w:t>providers</w:t>
      </w:r>
      <w:r w:rsidRPr="00DA7C09">
        <w:rPr>
          <w:rFonts w:ascii="Arial" w:hAnsi="Arial" w:cs="Arial"/>
          <w:color w:val="0D0D0D"/>
          <w:spacing w:val="-2"/>
          <w:sz w:val="24"/>
          <w:szCs w:val="24"/>
        </w:rPr>
        <w:t xml:space="preserve"> </w:t>
      </w:r>
      <w:r w:rsidRPr="00DA7C09">
        <w:rPr>
          <w:rFonts w:ascii="Arial" w:hAnsi="Arial" w:cs="Arial"/>
          <w:color w:val="0D0D0D"/>
          <w:sz w:val="24"/>
          <w:szCs w:val="24"/>
        </w:rPr>
        <w:t>willing</w:t>
      </w:r>
      <w:r w:rsidRPr="00DA7C09">
        <w:rPr>
          <w:rFonts w:ascii="Arial" w:hAnsi="Arial" w:cs="Arial"/>
          <w:color w:val="0D0D0D"/>
          <w:spacing w:val="-3"/>
          <w:sz w:val="24"/>
          <w:szCs w:val="24"/>
        </w:rPr>
        <w:t xml:space="preserve"> </w:t>
      </w:r>
      <w:r w:rsidRPr="00DA7C09">
        <w:rPr>
          <w:rFonts w:ascii="Arial" w:hAnsi="Arial" w:cs="Arial"/>
          <w:color w:val="0D0D0D"/>
          <w:sz w:val="24"/>
          <w:szCs w:val="24"/>
        </w:rPr>
        <w:t>to badge price reviews with efficiency targets</w:t>
      </w:r>
    </w:p>
    <w:p w14:paraId="22CFF398" w14:textId="77777777" w:rsidR="00664B3D" w:rsidRPr="00DA7C09" w:rsidRDefault="00664B3D" w:rsidP="00EB3964">
      <w:pPr>
        <w:pStyle w:val="TableParagraph"/>
        <w:numPr>
          <w:ilvl w:val="0"/>
          <w:numId w:val="15"/>
        </w:numPr>
        <w:tabs>
          <w:tab w:val="left" w:pos="1701"/>
        </w:tabs>
        <w:spacing w:line="279" w:lineRule="exact"/>
        <w:ind w:left="1701" w:hanging="567"/>
        <w:rPr>
          <w:rFonts w:ascii="Arial" w:hAnsi="Arial" w:cs="Arial"/>
          <w:sz w:val="24"/>
          <w:szCs w:val="24"/>
        </w:rPr>
      </w:pPr>
      <w:r w:rsidRPr="00DA7C09">
        <w:rPr>
          <w:rFonts w:ascii="Arial" w:hAnsi="Arial" w:cs="Arial"/>
          <w:color w:val="0D0D0D"/>
          <w:sz w:val="24"/>
          <w:szCs w:val="24"/>
        </w:rPr>
        <w:t>Phased</w:t>
      </w:r>
      <w:r w:rsidRPr="00DA7C09">
        <w:rPr>
          <w:rFonts w:ascii="Arial" w:hAnsi="Arial" w:cs="Arial"/>
          <w:color w:val="0D0D0D"/>
          <w:spacing w:val="-6"/>
          <w:sz w:val="24"/>
          <w:szCs w:val="24"/>
        </w:rPr>
        <w:t xml:space="preserve"> </w:t>
      </w:r>
      <w:r w:rsidRPr="00DA7C09">
        <w:rPr>
          <w:rFonts w:ascii="Arial" w:hAnsi="Arial" w:cs="Arial"/>
          <w:color w:val="0D0D0D"/>
          <w:sz w:val="24"/>
          <w:szCs w:val="24"/>
        </w:rPr>
        <w:t>implementation</w:t>
      </w:r>
      <w:r w:rsidRPr="00DA7C09">
        <w:rPr>
          <w:rFonts w:ascii="Arial" w:hAnsi="Arial" w:cs="Arial"/>
          <w:color w:val="0D0D0D"/>
          <w:spacing w:val="-8"/>
          <w:sz w:val="24"/>
          <w:szCs w:val="24"/>
        </w:rPr>
        <w:t xml:space="preserve"> </w:t>
      </w:r>
      <w:r w:rsidRPr="00DA7C09">
        <w:rPr>
          <w:rFonts w:ascii="Arial" w:hAnsi="Arial" w:cs="Arial"/>
          <w:color w:val="0D0D0D"/>
          <w:sz w:val="24"/>
          <w:szCs w:val="24"/>
        </w:rPr>
        <w:t>of</w:t>
      </w:r>
      <w:r w:rsidRPr="00DA7C09">
        <w:rPr>
          <w:rFonts w:ascii="Arial" w:hAnsi="Arial" w:cs="Arial"/>
          <w:color w:val="0D0D0D"/>
          <w:spacing w:val="-6"/>
          <w:sz w:val="24"/>
          <w:szCs w:val="24"/>
        </w:rPr>
        <w:t xml:space="preserve"> </w:t>
      </w:r>
      <w:r w:rsidRPr="00DA7C09">
        <w:rPr>
          <w:rFonts w:ascii="Arial" w:hAnsi="Arial" w:cs="Arial"/>
          <w:color w:val="0D0D0D"/>
          <w:sz w:val="24"/>
          <w:szCs w:val="24"/>
        </w:rPr>
        <w:t>environmental</w:t>
      </w:r>
      <w:r w:rsidRPr="00DA7C09">
        <w:rPr>
          <w:rFonts w:ascii="Arial" w:hAnsi="Arial" w:cs="Arial"/>
          <w:color w:val="0D0D0D"/>
          <w:spacing w:val="-3"/>
          <w:sz w:val="24"/>
          <w:szCs w:val="24"/>
        </w:rPr>
        <w:t xml:space="preserve"> </w:t>
      </w:r>
      <w:r w:rsidRPr="00DA7C09">
        <w:rPr>
          <w:rFonts w:ascii="Arial" w:hAnsi="Arial" w:cs="Arial"/>
          <w:color w:val="0D0D0D"/>
          <w:spacing w:val="-2"/>
          <w:sz w:val="24"/>
          <w:szCs w:val="24"/>
        </w:rPr>
        <w:t>targets</w:t>
      </w:r>
    </w:p>
    <w:p w14:paraId="1EC0C1EC" w14:textId="77777777" w:rsidR="00664B3D" w:rsidRPr="00DA7C09" w:rsidRDefault="00664B3D" w:rsidP="00EB3964">
      <w:pPr>
        <w:pStyle w:val="TableParagraph"/>
        <w:numPr>
          <w:ilvl w:val="0"/>
          <w:numId w:val="15"/>
        </w:numPr>
        <w:tabs>
          <w:tab w:val="left" w:pos="1701"/>
        </w:tabs>
        <w:spacing w:before="1" w:line="261" w:lineRule="exact"/>
        <w:ind w:left="1701" w:hanging="567"/>
        <w:rPr>
          <w:rFonts w:ascii="Arial" w:hAnsi="Arial" w:cs="Arial"/>
          <w:sz w:val="24"/>
          <w:szCs w:val="24"/>
        </w:rPr>
      </w:pPr>
      <w:r w:rsidRPr="00DA7C09">
        <w:rPr>
          <w:rFonts w:ascii="Arial" w:hAnsi="Arial" w:cs="Arial"/>
          <w:color w:val="0D0D0D"/>
          <w:sz w:val="24"/>
          <w:szCs w:val="24"/>
        </w:rPr>
        <w:t>All</w:t>
      </w:r>
      <w:r w:rsidRPr="00DA7C09">
        <w:rPr>
          <w:rFonts w:ascii="Arial" w:hAnsi="Arial" w:cs="Arial"/>
          <w:color w:val="0D0D0D"/>
          <w:spacing w:val="-3"/>
          <w:sz w:val="24"/>
          <w:szCs w:val="24"/>
        </w:rPr>
        <w:t xml:space="preserve"> </w:t>
      </w:r>
      <w:r w:rsidRPr="00DA7C09">
        <w:rPr>
          <w:rFonts w:ascii="Arial" w:hAnsi="Arial" w:cs="Arial"/>
          <w:color w:val="0D0D0D"/>
          <w:sz w:val="24"/>
          <w:szCs w:val="24"/>
        </w:rPr>
        <w:t>believed</w:t>
      </w:r>
      <w:r w:rsidRPr="00DA7C09">
        <w:rPr>
          <w:rFonts w:ascii="Arial" w:hAnsi="Arial" w:cs="Arial"/>
          <w:color w:val="0D0D0D"/>
          <w:spacing w:val="-3"/>
          <w:sz w:val="24"/>
          <w:szCs w:val="24"/>
        </w:rPr>
        <w:t xml:space="preserve"> </w:t>
      </w:r>
      <w:r w:rsidRPr="00DA7C09">
        <w:rPr>
          <w:rFonts w:ascii="Arial" w:hAnsi="Arial" w:cs="Arial"/>
          <w:color w:val="0D0D0D"/>
          <w:sz w:val="24"/>
          <w:szCs w:val="24"/>
        </w:rPr>
        <w:t>that</w:t>
      </w:r>
      <w:r w:rsidRPr="00DA7C09">
        <w:rPr>
          <w:rFonts w:ascii="Arial" w:hAnsi="Arial" w:cs="Arial"/>
          <w:color w:val="0D0D0D"/>
          <w:spacing w:val="-5"/>
          <w:sz w:val="24"/>
          <w:szCs w:val="24"/>
        </w:rPr>
        <w:t xml:space="preserve"> </w:t>
      </w:r>
      <w:r w:rsidRPr="00DA7C09">
        <w:rPr>
          <w:rFonts w:ascii="Arial" w:hAnsi="Arial" w:cs="Arial"/>
          <w:color w:val="0D0D0D"/>
          <w:sz w:val="24"/>
          <w:szCs w:val="24"/>
        </w:rPr>
        <w:t>their</w:t>
      </w:r>
      <w:r w:rsidRPr="00DA7C09">
        <w:rPr>
          <w:rFonts w:ascii="Arial" w:hAnsi="Arial" w:cs="Arial"/>
          <w:color w:val="0D0D0D"/>
          <w:spacing w:val="-3"/>
          <w:sz w:val="24"/>
          <w:szCs w:val="24"/>
        </w:rPr>
        <w:t xml:space="preserve"> </w:t>
      </w:r>
      <w:r w:rsidRPr="00DA7C09">
        <w:rPr>
          <w:rFonts w:ascii="Arial" w:hAnsi="Arial" w:cs="Arial"/>
          <w:color w:val="0D0D0D"/>
          <w:sz w:val="24"/>
          <w:szCs w:val="24"/>
        </w:rPr>
        <w:t>IT</w:t>
      </w:r>
      <w:r w:rsidRPr="00DA7C09">
        <w:rPr>
          <w:rFonts w:ascii="Arial" w:hAnsi="Arial" w:cs="Arial"/>
          <w:color w:val="0D0D0D"/>
          <w:spacing w:val="-3"/>
          <w:sz w:val="24"/>
          <w:szCs w:val="24"/>
        </w:rPr>
        <w:t xml:space="preserve"> </w:t>
      </w:r>
      <w:r w:rsidRPr="00DA7C09">
        <w:rPr>
          <w:rFonts w:ascii="Arial" w:hAnsi="Arial" w:cs="Arial"/>
          <w:color w:val="0D0D0D"/>
          <w:sz w:val="24"/>
          <w:szCs w:val="24"/>
        </w:rPr>
        <w:t>systems</w:t>
      </w:r>
      <w:r w:rsidRPr="00DA7C09">
        <w:rPr>
          <w:rFonts w:ascii="Arial" w:hAnsi="Arial" w:cs="Arial"/>
          <w:color w:val="0D0D0D"/>
          <w:spacing w:val="-3"/>
          <w:sz w:val="24"/>
          <w:szCs w:val="24"/>
        </w:rPr>
        <w:t xml:space="preserve"> </w:t>
      </w:r>
      <w:r w:rsidRPr="00DA7C09">
        <w:rPr>
          <w:rFonts w:ascii="Arial" w:hAnsi="Arial" w:cs="Arial"/>
          <w:color w:val="0D0D0D"/>
          <w:sz w:val="24"/>
          <w:szCs w:val="24"/>
        </w:rPr>
        <w:t>would</w:t>
      </w:r>
      <w:r w:rsidRPr="00DA7C09">
        <w:rPr>
          <w:rFonts w:ascii="Arial" w:hAnsi="Arial" w:cs="Arial"/>
          <w:color w:val="0D0D0D"/>
          <w:spacing w:val="-5"/>
          <w:sz w:val="24"/>
          <w:szCs w:val="24"/>
        </w:rPr>
        <w:t xml:space="preserve"> </w:t>
      </w:r>
      <w:r w:rsidRPr="00DA7C09">
        <w:rPr>
          <w:rFonts w:ascii="Arial" w:hAnsi="Arial" w:cs="Arial"/>
          <w:color w:val="0D0D0D"/>
          <w:sz w:val="24"/>
          <w:szCs w:val="24"/>
        </w:rPr>
        <w:t>meet</w:t>
      </w:r>
      <w:r w:rsidRPr="00DA7C09">
        <w:rPr>
          <w:rFonts w:ascii="Arial" w:hAnsi="Arial" w:cs="Arial"/>
          <w:color w:val="0D0D0D"/>
          <w:spacing w:val="-5"/>
          <w:sz w:val="24"/>
          <w:szCs w:val="24"/>
        </w:rPr>
        <w:t xml:space="preserve"> </w:t>
      </w:r>
      <w:r w:rsidRPr="00DA7C09">
        <w:rPr>
          <w:rFonts w:ascii="Arial" w:hAnsi="Arial" w:cs="Arial"/>
          <w:color w:val="0D0D0D"/>
          <w:sz w:val="24"/>
          <w:szCs w:val="24"/>
        </w:rPr>
        <w:t>our</w:t>
      </w:r>
      <w:r w:rsidRPr="00DA7C09">
        <w:rPr>
          <w:rFonts w:ascii="Arial" w:hAnsi="Arial" w:cs="Arial"/>
          <w:color w:val="0D0D0D"/>
          <w:spacing w:val="-2"/>
          <w:sz w:val="24"/>
          <w:szCs w:val="24"/>
        </w:rPr>
        <w:t xml:space="preserve"> requirements</w:t>
      </w:r>
    </w:p>
    <w:p w14:paraId="63DC3AF2" w14:textId="77777777" w:rsidR="00664B3D" w:rsidRPr="00DA7C09" w:rsidRDefault="00664B3D" w:rsidP="00470AFF">
      <w:pPr>
        <w:pStyle w:val="TableParagraph"/>
        <w:spacing w:before="121"/>
        <w:ind w:left="107" w:right="95"/>
        <w:rPr>
          <w:rFonts w:ascii="Arial" w:hAnsi="Arial" w:cs="Arial"/>
          <w:color w:val="0D0D0D"/>
          <w:sz w:val="24"/>
          <w:szCs w:val="24"/>
        </w:rPr>
      </w:pPr>
    </w:p>
    <w:p w14:paraId="23054453" w14:textId="258D0E84" w:rsidR="001772DC" w:rsidRDefault="001772DC" w:rsidP="00BF6769">
      <w:pPr>
        <w:pStyle w:val="TableParagraph"/>
        <w:spacing w:line="268" w:lineRule="exact"/>
        <w:ind w:left="567"/>
        <w:rPr>
          <w:rFonts w:ascii="Arial" w:hAnsi="Arial" w:cs="Arial"/>
          <w:b/>
          <w:spacing w:val="-2"/>
          <w:sz w:val="24"/>
          <w:szCs w:val="24"/>
          <w:u w:val="single"/>
        </w:rPr>
      </w:pPr>
      <w:r w:rsidRPr="00DA7C09">
        <w:rPr>
          <w:rFonts w:ascii="Arial" w:hAnsi="Arial" w:cs="Arial"/>
          <w:b/>
          <w:sz w:val="24"/>
          <w:szCs w:val="24"/>
          <w:u w:val="single"/>
        </w:rPr>
        <w:t>Tender</w:t>
      </w:r>
      <w:r w:rsidRPr="00DA7C09">
        <w:rPr>
          <w:rFonts w:ascii="Arial" w:hAnsi="Arial" w:cs="Arial"/>
          <w:b/>
          <w:spacing w:val="-4"/>
          <w:sz w:val="24"/>
          <w:szCs w:val="24"/>
          <w:u w:val="single"/>
        </w:rPr>
        <w:t xml:space="preserve"> </w:t>
      </w:r>
      <w:r w:rsidRPr="00DA7C09">
        <w:rPr>
          <w:rFonts w:ascii="Arial" w:hAnsi="Arial" w:cs="Arial"/>
          <w:b/>
          <w:spacing w:val="-2"/>
          <w:sz w:val="24"/>
          <w:szCs w:val="24"/>
          <w:u w:val="single"/>
        </w:rPr>
        <w:t>Stage</w:t>
      </w:r>
    </w:p>
    <w:p w14:paraId="6ADE565E" w14:textId="77777777" w:rsidR="00230660" w:rsidRDefault="00230660" w:rsidP="00470AFF">
      <w:pPr>
        <w:pStyle w:val="TableParagraph"/>
        <w:ind w:left="107" w:right="94"/>
        <w:rPr>
          <w:rFonts w:ascii="Arial" w:hAnsi="Arial" w:cs="Arial"/>
          <w:sz w:val="24"/>
          <w:szCs w:val="24"/>
        </w:rPr>
      </w:pPr>
    </w:p>
    <w:p w14:paraId="1C1AF7DA" w14:textId="7E4C65ED" w:rsidR="001772DC" w:rsidRPr="00DA7C09" w:rsidRDefault="001772DC" w:rsidP="00BF6769">
      <w:pPr>
        <w:pStyle w:val="TableParagraph"/>
        <w:numPr>
          <w:ilvl w:val="0"/>
          <w:numId w:val="30"/>
        </w:numPr>
        <w:ind w:left="567" w:right="94" w:hanging="567"/>
        <w:rPr>
          <w:rFonts w:ascii="Arial" w:hAnsi="Arial" w:cs="Arial"/>
          <w:sz w:val="24"/>
          <w:szCs w:val="24"/>
        </w:rPr>
      </w:pPr>
      <w:r w:rsidRPr="00DA7C09">
        <w:rPr>
          <w:rFonts w:ascii="Arial" w:hAnsi="Arial" w:cs="Arial"/>
          <w:sz w:val="24"/>
          <w:szCs w:val="24"/>
        </w:rPr>
        <w:t>The ITT was published on the 9</w:t>
      </w:r>
      <w:r w:rsidR="00FC5C7A" w:rsidRPr="00FC5C7A">
        <w:rPr>
          <w:rFonts w:ascii="Arial" w:hAnsi="Arial" w:cs="Arial"/>
          <w:sz w:val="24"/>
          <w:szCs w:val="24"/>
          <w:vertAlign w:val="superscript"/>
        </w:rPr>
        <w:t>th</w:t>
      </w:r>
      <w:r w:rsidR="00FC5C7A">
        <w:rPr>
          <w:rFonts w:ascii="Arial" w:hAnsi="Arial" w:cs="Arial"/>
          <w:sz w:val="24"/>
          <w:szCs w:val="24"/>
        </w:rPr>
        <w:t>.</w:t>
      </w:r>
      <w:r w:rsidRPr="00DA7C09">
        <w:rPr>
          <w:rFonts w:ascii="Arial" w:hAnsi="Arial" w:cs="Arial"/>
          <w:sz w:val="24"/>
          <w:szCs w:val="24"/>
        </w:rPr>
        <w:t xml:space="preserve"> May 2022 with a submission date of 4</w:t>
      </w:r>
      <w:r w:rsidR="00FC5C7A" w:rsidRPr="00FC5C7A">
        <w:rPr>
          <w:rFonts w:ascii="Arial" w:hAnsi="Arial" w:cs="Arial"/>
          <w:sz w:val="24"/>
          <w:szCs w:val="24"/>
          <w:vertAlign w:val="superscript"/>
        </w:rPr>
        <w:t>th</w:t>
      </w:r>
      <w:r w:rsidR="00FC5C7A">
        <w:rPr>
          <w:rFonts w:ascii="Arial" w:hAnsi="Arial" w:cs="Arial"/>
          <w:sz w:val="24"/>
          <w:szCs w:val="24"/>
        </w:rPr>
        <w:t>.</w:t>
      </w:r>
      <w:r w:rsidRPr="00DA7C09">
        <w:rPr>
          <w:rFonts w:ascii="Arial" w:hAnsi="Arial" w:cs="Arial"/>
          <w:sz w:val="24"/>
          <w:szCs w:val="24"/>
        </w:rPr>
        <w:t xml:space="preserve"> July 2022 at 12:00, and two tender responses were received by the response deadline. The initial 7-week tender period was extended by 7 working days following minor amendments to the contract and specification document. This enabled a proportionate</w:t>
      </w:r>
      <w:r w:rsidRPr="00DA7C09">
        <w:rPr>
          <w:rFonts w:ascii="Arial" w:hAnsi="Arial" w:cs="Arial"/>
          <w:spacing w:val="-6"/>
          <w:sz w:val="24"/>
          <w:szCs w:val="24"/>
        </w:rPr>
        <w:t xml:space="preserve"> </w:t>
      </w:r>
      <w:r w:rsidRPr="00DA7C09">
        <w:rPr>
          <w:rFonts w:ascii="Arial" w:hAnsi="Arial" w:cs="Arial"/>
          <w:sz w:val="24"/>
          <w:szCs w:val="24"/>
        </w:rPr>
        <w:t>amount</w:t>
      </w:r>
      <w:r w:rsidRPr="00DA7C09">
        <w:rPr>
          <w:rFonts w:ascii="Arial" w:hAnsi="Arial" w:cs="Arial"/>
          <w:spacing w:val="-6"/>
          <w:sz w:val="24"/>
          <w:szCs w:val="24"/>
        </w:rPr>
        <w:t xml:space="preserve"> </w:t>
      </w:r>
      <w:r w:rsidRPr="00DA7C09">
        <w:rPr>
          <w:rFonts w:ascii="Arial" w:hAnsi="Arial" w:cs="Arial"/>
          <w:sz w:val="24"/>
          <w:szCs w:val="24"/>
        </w:rPr>
        <w:t>of</w:t>
      </w:r>
      <w:r w:rsidRPr="00DA7C09">
        <w:rPr>
          <w:rFonts w:ascii="Arial" w:hAnsi="Arial" w:cs="Arial"/>
          <w:spacing w:val="-6"/>
          <w:sz w:val="24"/>
          <w:szCs w:val="24"/>
        </w:rPr>
        <w:t xml:space="preserve"> </w:t>
      </w:r>
      <w:r w:rsidRPr="00DA7C09">
        <w:rPr>
          <w:rFonts w:ascii="Arial" w:hAnsi="Arial" w:cs="Arial"/>
          <w:sz w:val="24"/>
          <w:szCs w:val="24"/>
        </w:rPr>
        <w:t>time</w:t>
      </w:r>
      <w:r w:rsidRPr="00DA7C09">
        <w:rPr>
          <w:rFonts w:ascii="Arial" w:hAnsi="Arial" w:cs="Arial"/>
          <w:spacing w:val="-6"/>
          <w:sz w:val="24"/>
          <w:szCs w:val="24"/>
        </w:rPr>
        <w:t xml:space="preserve"> </w:t>
      </w:r>
      <w:r w:rsidRPr="00DA7C09">
        <w:rPr>
          <w:rFonts w:ascii="Arial" w:hAnsi="Arial" w:cs="Arial"/>
          <w:sz w:val="24"/>
          <w:szCs w:val="24"/>
        </w:rPr>
        <w:t>for</w:t>
      </w:r>
      <w:r w:rsidRPr="00DA7C09">
        <w:rPr>
          <w:rFonts w:ascii="Arial" w:hAnsi="Arial" w:cs="Arial"/>
          <w:spacing w:val="-7"/>
          <w:sz w:val="24"/>
          <w:szCs w:val="24"/>
        </w:rPr>
        <w:t xml:space="preserve"> </w:t>
      </w:r>
      <w:r w:rsidRPr="00DA7C09">
        <w:rPr>
          <w:rFonts w:ascii="Arial" w:hAnsi="Arial" w:cs="Arial"/>
          <w:sz w:val="24"/>
          <w:szCs w:val="24"/>
        </w:rPr>
        <w:t>the</w:t>
      </w:r>
      <w:r w:rsidRPr="00DA7C09">
        <w:rPr>
          <w:rFonts w:ascii="Arial" w:hAnsi="Arial" w:cs="Arial"/>
          <w:spacing w:val="-7"/>
          <w:sz w:val="24"/>
          <w:szCs w:val="24"/>
        </w:rPr>
        <w:t xml:space="preserve"> </w:t>
      </w:r>
      <w:r w:rsidRPr="00DA7C09">
        <w:rPr>
          <w:rFonts w:ascii="Arial" w:hAnsi="Arial" w:cs="Arial"/>
          <w:sz w:val="24"/>
          <w:szCs w:val="24"/>
        </w:rPr>
        <w:t>bidders</w:t>
      </w:r>
      <w:r w:rsidRPr="00DA7C09">
        <w:rPr>
          <w:rFonts w:ascii="Arial" w:hAnsi="Arial" w:cs="Arial"/>
          <w:spacing w:val="-6"/>
          <w:sz w:val="24"/>
          <w:szCs w:val="24"/>
        </w:rPr>
        <w:t xml:space="preserve"> </w:t>
      </w:r>
      <w:r w:rsidRPr="00DA7C09">
        <w:rPr>
          <w:rFonts w:ascii="Arial" w:hAnsi="Arial" w:cs="Arial"/>
          <w:sz w:val="24"/>
          <w:szCs w:val="24"/>
        </w:rPr>
        <w:t>to</w:t>
      </w:r>
      <w:r w:rsidRPr="00DA7C09">
        <w:rPr>
          <w:rFonts w:ascii="Arial" w:hAnsi="Arial" w:cs="Arial"/>
          <w:spacing w:val="-5"/>
          <w:sz w:val="24"/>
          <w:szCs w:val="24"/>
        </w:rPr>
        <w:t xml:space="preserve"> </w:t>
      </w:r>
      <w:r w:rsidRPr="00DA7C09">
        <w:rPr>
          <w:rFonts w:ascii="Arial" w:hAnsi="Arial" w:cs="Arial"/>
          <w:sz w:val="24"/>
          <w:szCs w:val="24"/>
        </w:rPr>
        <w:t>review</w:t>
      </w:r>
      <w:r w:rsidRPr="00DA7C09">
        <w:rPr>
          <w:rFonts w:ascii="Arial" w:hAnsi="Arial" w:cs="Arial"/>
          <w:spacing w:val="-6"/>
          <w:sz w:val="24"/>
          <w:szCs w:val="24"/>
        </w:rPr>
        <w:t xml:space="preserve"> </w:t>
      </w:r>
      <w:r w:rsidRPr="00DA7C09">
        <w:rPr>
          <w:rFonts w:ascii="Arial" w:hAnsi="Arial" w:cs="Arial"/>
          <w:sz w:val="24"/>
          <w:szCs w:val="24"/>
        </w:rPr>
        <w:t>any</w:t>
      </w:r>
      <w:r w:rsidRPr="00DA7C09">
        <w:rPr>
          <w:rFonts w:ascii="Arial" w:hAnsi="Arial" w:cs="Arial"/>
          <w:spacing w:val="-6"/>
          <w:sz w:val="24"/>
          <w:szCs w:val="24"/>
        </w:rPr>
        <w:t xml:space="preserve"> </w:t>
      </w:r>
      <w:r w:rsidRPr="00DA7C09">
        <w:rPr>
          <w:rFonts w:ascii="Arial" w:hAnsi="Arial" w:cs="Arial"/>
          <w:sz w:val="24"/>
          <w:szCs w:val="24"/>
        </w:rPr>
        <w:t>changes</w:t>
      </w:r>
      <w:r w:rsidRPr="00DA7C09">
        <w:rPr>
          <w:rFonts w:ascii="Arial" w:hAnsi="Arial" w:cs="Arial"/>
          <w:spacing w:val="-6"/>
          <w:sz w:val="24"/>
          <w:szCs w:val="24"/>
        </w:rPr>
        <w:t xml:space="preserve"> </w:t>
      </w:r>
      <w:r w:rsidRPr="00DA7C09">
        <w:rPr>
          <w:rFonts w:ascii="Arial" w:hAnsi="Arial" w:cs="Arial"/>
          <w:sz w:val="24"/>
          <w:szCs w:val="24"/>
        </w:rPr>
        <w:t>prior</w:t>
      </w:r>
      <w:r w:rsidRPr="00DA7C09">
        <w:rPr>
          <w:rFonts w:ascii="Arial" w:hAnsi="Arial" w:cs="Arial"/>
          <w:spacing w:val="-6"/>
          <w:sz w:val="24"/>
          <w:szCs w:val="24"/>
        </w:rPr>
        <w:t xml:space="preserve"> </w:t>
      </w:r>
      <w:r w:rsidRPr="00DA7C09">
        <w:rPr>
          <w:rFonts w:ascii="Arial" w:hAnsi="Arial" w:cs="Arial"/>
          <w:sz w:val="24"/>
          <w:szCs w:val="24"/>
        </w:rPr>
        <w:t>to</w:t>
      </w:r>
      <w:r w:rsidRPr="00DA7C09">
        <w:rPr>
          <w:rFonts w:ascii="Arial" w:hAnsi="Arial" w:cs="Arial"/>
          <w:spacing w:val="-5"/>
          <w:sz w:val="24"/>
          <w:szCs w:val="24"/>
        </w:rPr>
        <w:t xml:space="preserve"> </w:t>
      </w:r>
      <w:r w:rsidRPr="00DA7C09">
        <w:rPr>
          <w:rFonts w:ascii="Arial" w:hAnsi="Arial" w:cs="Arial"/>
          <w:sz w:val="24"/>
          <w:szCs w:val="24"/>
        </w:rPr>
        <w:t>submitting</w:t>
      </w:r>
      <w:r w:rsidRPr="00DA7C09">
        <w:rPr>
          <w:rFonts w:ascii="Arial" w:hAnsi="Arial" w:cs="Arial"/>
          <w:spacing w:val="-8"/>
          <w:sz w:val="24"/>
          <w:szCs w:val="24"/>
        </w:rPr>
        <w:t xml:space="preserve"> </w:t>
      </w:r>
      <w:r w:rsidRPr="00DA7C09">
        <w:rPr>
          <w:rFonts w:ascii="Arial" w:hAnsi="Arial" w:cs="Arial"/>
          <w:sz w:val="24"/>
          <w:szCs w:val="24"/>
        </w:rPr>
        <w:t>their</w:t>
      </w:r>
      <w:r w:rsidRPr="00DA7C09">
        <w:rPr>
          <w:rFonts w:ascii="Arial" w:hAnsi="Arial" w:cs="Arial"/>
          <w:spacing w:val="-7"/>
          <w:sz w:val="24"/>
          <w:szCs w:val="24"/>
        </w:rPr>
        <w:t xml:space="preserve"> </w:t>
      </w:r>
      <w:r w:rsidRPr="00DA7C09">
        <w:rPr>
          <w:rFonts w:ascii="Arial" w:hAnsi="Arial" w:cs="Arial"/>
          <w:sz w:val="24"/>
          <w:szCs w:val="24"/>
        </w:rPr>
        <w:t>bids.</w:t>
      </w:r>
      <w:r w:rsidRPr="00DA7C09">
        <w:rPr>
          <w:rFonts w:ascii="Arial" w:hAnsi="Arial" w:cs="Arial"/>
          <w:spacing w:val="-7"/>
          <w:sz w:val="24"/>
          <w:szCs w:val="24"/>
        </w:rPr>
        <w:t xml:space="preserve"> </w:t>
      </w:r>
      <w:r w:rsidRPr="00DA7C09">
        <w:rPr>
          <w:rFonts w:ascii="Arial" w:hAnsi="Arial" w:cs="Arial"/>
          <w:sz w:val="24"/>
          <w:szCs w:val="24"/>
        </w:rPr>
        <w:t>All</w:t>
      </w:r>
      <w:r w:rsidRPr="00DA7C09">
        <w:rPr>
          <w:rFonts w:ascii="Arial" w:hAnsi="Arial" w:cs="Arial"/>
          <w:spacing w:val="-7"/>
          <w:sz w:val="24"/>
          <w:szCs w:val="24"/>
        </w:rPr>
        <w:t xml:space="preserve"> </w:t>
      </w:r>
      <w:r w:rsidRPr="00DA7C09">
        <w:rPr>
          <w:rFonts w:ascii="Arial" w:hAnsi="Arial" w:cs="Arial"/>
          <w:sz w:val="24"/>
          <w:szCs w:val="24"/>
        </w:rPr>
        <w:t>tender amendments</w:t>
      </w:r>
      <w:r w:rsidRPr="00DA7C09">
        <w:rPr>
          <w:rFonts w:ascii="Arial" w:hAnsi="Arial" w:cs="Arial"/>
          <w:spacing w:val="-8"/>
          <w:sz w:val="24"/>
          <w:szCs w:val="24"/>
        </w:rPr>
        <w:t xml:space="preserve"> </w:t>
      </w:r>
      <w:r w:rsidRPr="00DA7C09">
        <w:rPr>
          <w:rFonts w:ascii="Arial" w:hAnsi="Arial" w:cs="Arial"/>
          <w:sz w:val="24"/>
          <w:szCs w:val="24"/>
        </w:rPr>
        <w:t>and</w:t>
      </w:r>
      <w:r w:rsidRPr="00DA7C09">
        <w:rPr>
          <w:rFonts w:ascii="Arial" w:hAnsi="Arial" w:cs="Arial"/>
          <w:spacing w:val="-10"/>
          <w:sz w:val="24"/>
          <w:szCs w:val="24"/>
        </w:rPr>
        <w:t xml:space="preserve"> </w:t>
      </w:r>
      <w:r w:rsidRPr="00DA7C09">
        <w:rPr>
          <w:rFonts w:ascii="Arial" w:hAnsi="Arial" w:cs="Arial"/>
          <w:sz w:val="24"/>
          <w:szCs w:val="24"/>
        </w:rPr>
        <w:t>queries</w:t>
      </w:r>
      <w:r w:rsidRPr="00DA7C09">
        <w:rPr>
          <w:rFonts w:ascii="Arial" w:hAnsi="Arial" w:cs="Arial"/>
          <w:spacing w:val="-10"/>
          <w:sz w:val="24"/>
          <w:szCs w:val="24"/>
        </w:rPr>
        <w:t xml:space="preserve"> </w:t>
      </w:r>
      <w:r w:rsidRPr="00DA7C09">
        <w:rPr>
          <w:rFonts w:ascii="Arial" w:hAnsi="Arial" w:cs="Arial"/>
          <w:sz w:val="24"/>
          <w:szCs w:val="24"/>
        </w:rPr>
        <w:t>were</w:t>
      </w:r>
      <w:r w:rsidRPr="00DA7C09">
        <w:rPr>
          <w:rFonts w:ascii="Arial" w:hAnsi="Arial" w:cs="Arial"/>
          <w:spacing w:val="-8"/>
          <w:sz w:val="24"/>
          <w:szCs w:val="24"/>
        </w:rPr>
        <w:t xml:space="preserve"> </w:t>
      </w:r>
      <w:r w:rsidRPr="00DA7C09">
        <w:rPr>
          <w:rFonts w:ascii="Arial" w:hAnsi="Arial" w:cs="Arial"/>
          <w:sz w:val="24"/>
          <w:szCs w:val="24"/>
        </w:rPr>
        <w:t>captured</w:t>
      </w:r>
      <w:r w:rsidRPr="00DA7C09">
        <w:rPr>
          <w:rFonts w:ascii="Arial" w:hAnsi="Arial" w:cs="Arial"/>
          <w:spacing w:val="-9"/>
          <w:sz w:val="24"/>
          <w:szCs w:val="24"/>
        </w:rPr>
        <w:t xml:space="preserve"> </w:t>
      </w:r>
      <w:r w:rsidRPr="00DA7C09">
        <w:rPr>
          <w:rFonts w:ascii="Arial" w:hAnsi="Arial" w:cs="Arial"/>
          <w:sz w:val="24"/>
          <w:szCs w:val="24"/>
        </w:rPr>
        <w:t>on</w:t>
      </w:r>
      <w:r w:rsidRPr="00DA7C09">
        <w:rPr>
          <w:rFonts w:ascii="Arial" w:hAnsi="Arial" w:cs="Arial"/>
          <w:spacing w:val="-9"/>
          <w:sz w:val="24"/>
          <w:szCs w:val="24"/>
        </w:rPr>
        <w:t xml:space="preserve"> </w:t>
      </w:r>
      <w:r w:rsidRPr="00DA7C09">
        <w:rPr>
          <w:rFonts w:ascii="Arial" w:hAnsi="Arial" w:cs="Arial"/>
          <w:sz w:val="24"/>
          <w:szCs w:val="24"/>
        </w:rPr>
        <w:t>a</w:t>
      </w:r>
      <w:r w:rsidRPr="00DA7C09">
        <w:rPr>
          <w:rFonts w:ascii="Arial" w:hAnsi="Arial" w:cs="Arial"/>
          <w:spacing w:val="-8"/>
          <w:sz w:val="24"/>
          <w:szCs w:val="24"/>
        </w:rPr>
        <w:t xml:space="preserve"> </w:t>
      </w:r>
      <w:r w:rsidRPr="00DA7C09">
        <w:rPr>
          <w:rFonts w:ascii="Arial" w:hAnsi="Arial" w:cs="Arial"/>
          <w:sz w:val="24"/>
          <w:szCs w:val="24"/>
        </w:rPr>
        <w:t>spreadsheet</w:t>
      </w:r>
      <w:r w:rsidRPr="00DA7C09">
        <w:rPr>
          <w:rFonts w:ascii="Arial" w:hAnsi="Arial" w:cs="Arial"/>
          <w:spacing w:val="-8"/>
          <w:sz w:val="24"/>
          <w:szCs w:val="24"/>
        </w:rPr>
        <w:t xml:space="preserve"> </w:t>
      </w:r>
      <w:r w:rsidRPr="00DA7C09">
        <w:rPr>
          <w:rFonts w:ascii="Arial" w:hAnsi="Arial" w:cs="Arial"/>
          <w:sz w:val="24"/>
          <w:szCs w:val="24"/>
        </w:rPr>
        <w:t>which</w:t>
      </w:r>
      <w:r w:rsidRPr="00DA7C09">
        <w:rPr>
          <w:rFonts w:ascii="Arial" w:hAnsi="Arial" w:cs="Arial"/>
          <w:spacing w:val="-9"/>
          <w:sz w:val="24"/>
          <w:szCs w:val="24"/>
        </w:rPr>
        <w:t xml:space="preserve"> </w:t>
      </w:r>
      <w:r w:rsidRPr="00DA7C09">
        <w:rPr>
          <w:rFonts w:ascii="Arial" w:hAnsi="Arial" w:cs="Arial"/>
          <w:sz w:val="24"/>
          <w:szCs w:val="24"/>
        </w:rPr>
        <w:t>was</w:t>
      </w:r>
      <w:r w:rsidRPr="00DA7C09">
        <w:rPr>
          <w:rFonts w:ascii="Arial" w:hAnsi="Arial" w:cs="Arial"/>
          <w:spacing w:val="-8"/>
          <w:sz w:val="24"/>
          <w:szCs w:val="24"/>
        </w:rPr>
        <w:t xml:space="preserve"> </w:t>
      </w:r>
      <w:r w:rsidRPr="00DA7C09">
        <w:rPr>
          <w:rFonts w:ascii="Arial" w:hAnsi="Arial" w:cs="Arial"/>
          <w:sz w:val="24"/>
          <w:szCs w:val="24"/>
        </w:rPr>
        <w:t>issued</w:t>
      </w:r>
      <w:r w:rsidRPr="00DA7C09">
        <w:rPr>
          <w:rFonts w:ascii="Arial" w:hAnsi="Arial" w:cs="Arial"/>
          <w:spacing w:val="-8"/>
          <w:sz w:val="24"/>
          <w:szCs w:val="24"/>
        </w:rPr>
        <w:t xml:space="preserve"> </w:t>
      </w:r>
      <w:r w:rsidRPr="00DA7C09">
        <w:rPr>
          <w:rFonts w:ascii="Arial" w:hAnsi="Arial" w:cs="Arial"/>
          <w:sz w:val="24"/>
          <w:szCs w:val="24"/>
        </w:rPr>
        <w:t>to</w:t>
      </w:r>
      <w:r w:rsidRPr="00DA7C09">
        <w:rPr>
          <w:rFonts w:ascii="Arial" w:hAnsi="Arial" w:cs="Arial"/>
          <w:spacing w:val="-7"/>
          <w:sz w:val="24"/>
          <w:szCs w:val="24"/>
        </w:rPr>
        <w:t xml:space="preserve"> </w:t>
      </w:r>
      <w:r w:rsidRPr="00DA7C09">
        <w:rPr>
          <w:rFonts w:ascii="Arial" w:hAnsi="Arial" w:cs="Arial"/>
          <w:sz w:val="24"/>
          <w:szCs w:val="24"/>
        </w:rPr>
        <w:t>all</w:t>
      </w:r>
      <w:r w:rsidRPr="00DA7C09">
        <w:rPr>
          <w:rFonts w:ascii="Arial" w:hAnsi="Arial" w:cs="Arial"/>
          <w:spacing w:val="-9"/>
          <w:sz w:val="24"/>
          <w:szCs w:val="24"/>
        </w:rPr>
        <w:t xml:space="preserve"> </w:t>
      </w:r>
      <w:r w:rsidRPr="00DA7C09">
        <w:rPr>
          <w:rFonts w:ascii="Arial" w:hAnsi="Arial" w:cs="Arial"/>
          <w:sz w:val="24"/>
          <w:szCs w:val="24"/>
        </w:rPr>
        <w:t>bidders.</w:t>
      </w:r>
      <w:r w:rsidRPr="00DA7C09">
        <w:rPr>
          <w:rFonts w:ascii="Arial" w:hAnsi="Arial" w:cs="Arial"/>
          <w:spacing w:val="-9"/>
          <w:sz w:val="24"/>
          <w:szCs w:val="24"/>
        </w:rPr>
        <w:t xml:space="preserve"> </w:t>
      </w:r>
      <w:r w:rsidRPr="00DA7C09">
        <w:rPr>
          <w:rFonts w:ascii="Arial" w:hAnsi="Arial" w:cs="Arial"/>
          <w:sz w:val="24"/>
          <w:szCs w:val="24"/>
        </w:rPr>
        <w:t>These</w:t>
      </w:r>
      <w:r w:rsidRPr="00DA7C09">
        <w:rPr>
          <w:rFonts w:ascii="Arial" w:hAnsi="Arial" w:cs="Arial"/>
          <w:spacing w:val="-7"/>
          <w:sz w:val="24"/>
          <w:szCs w:val="24"/>
        </w:rPr>
        <w:t xml:space="preserve"> </w:t>
      </w:r>
      <w:r w:rsidRPr="00DA7C09">
        <w:rPr>
          <w:rFonts w:ascii="Arial" w:hAnsi="Arial" w:cs="Arial"/>
          <w:sz w:val="24"/>
          <w:szCs w:val="24"/>
        </w:rPr>
        <w:t>queries</w:t>
      </w:r>
      <w:r w:rsidRPr="00DA7C09">
        <w:rPr>
          <w:rFonts w:ascii="Arial" w:hAnsi="Arial" w:cs="Arial"/>
          <w:spacing w:val="-8"/>
          <w:sz w:val="24"/>
          <w:szCs w:val="24"/>
        </w:rPr>
        <w:t xml:space="preserve"> </w:t>
      </w:r>
      <w:r w:rsidRPr="00DA7C09">
        <w:rPr>
          <w:rFonts w:ascii="Arial" w:hAnsi="Arial" w:cs="Arial"/>
          <w:sz w:val="24"/>
          <w:szCs w:val="24"/>
        </w:rPr>
        <w:t>and any</w:t>
      </w:r>
      <w:r w:rsidRPr="00DA7C09">
        <w:rPr>
          <w:rFonts w:ascii="Arial" w:hAnsi="Arial" w:cs="Arial"/>
          <w:spacing w:val="-2"/>
          <w:sz w:val="24"/>
          <w:szCs w:val="24"/>
        </w:rPr>
        <w:t xml:space="preserve"> </w:t>
      </w:r>
      <w:r w:rsidRPr="00DA7C09">
        <w:rPr>
          <w:rFonts w:ascii="Arial" w:hAnsi="Arial" w:cs="Arial"/>
          <w:sz w:val="24"/>
          <w:szCs w:val="24"/>
        </w:rPr>
        <w:t>post</w:t>
      </w:r>
      <w:r w:rsidRPr="00DA7C09">
        <w:rPr>
          <w:rFonts w:ascii="Arial" w:hAnsi="Arial" w:cs="Arial"/>
          <w:spacing w:val="-2"/>
          <w:sz w:val="24"/>
          <w:szCs w:val="24"/>
        </w:rPr>
        <w:t xml:space="preserve"> </w:t>
      </w:r>
      <w:r w:rsidRPr="00DA7C09">
        <w:rPr>
          <w:rFonts w:ascii="Arial" w:hAnsi="Arial" w:cs="Arial"/>
          <w:sz w:val="24"/>
          <w:szCs w:val="24"/>
        </w:rPr>
        <w:t>tender</w:t>
      </w:r>
      <w:r w:rsidRPr="00DA7C09">
        <w:rPr>
          <w:rFonts w:ascii="Arial" w:hAnsi="Arial" w:cs="Arial"/>
          <w:spacing w:val="-2"/>
          <w:sz w:val="24"/>
          <w:szCs w:val="24"/>
        </w:rPr>
        <w:t xml:space="preserve"> </w:t>
      </w:r>
      <w:r w:rsidRPr="00DA7C09">
        <w:rPr>
          <w:rFonts w:ascii="Arial" w:hAnsi="Arial" w:cs="Arial"/>
          <w:sz w:val="24"/>
          <w:szCs w:val="24"/>
        </w:rPr>
        <w:t>clarifications</w:t>
      </w:r>
      <w:r w:rsidRPr="00DA7C09">
        <w:rPr>
          <w:rFonts w:ascii="Arial" w:hAnsi="Arial" w:cs="Arial"/>
          <w:spacing w:val="-2"/>
          <w:sz w:val="24"/>
          <w:szCs w:val="24"/>
        </w:rPr>
        <w:t xml:space="preserve"> </w:t>
      </w:r>
      <w:r w:rsidRPr="00DA7C09">
        <w:rPr>
          <w:rFonts w:ascii="Arial" w:hAnsi="Arial" w:cs="Arial"/>
          <w:sz w:val="24"/>
          <w:szCs w:val="24"/>
        </w:rPr>
        <w:t>were</w:t>
      </w:r>
      <w:r w:rsidRPr="00DA7C09">
        <w:rPr>
          <w:rFonts w:ascii="Arial" w:hAnsi="Arial" w:cs="Arial"/>
          <w:spacing w:val="-4"/>
          <w:sz w:val="24"/>
          <w:szCs w:val="24"/>
        </w:rPr>
        <w:t xml:space="preserve"> </w:t>
      </w:r>
      <w:r w:rsidRPr="00DA7C09">
        <w:rPr>
          <w:rFonts w:ascii="Arial" w:hAnsi="Arial" w:cs="Arial"/>
          <w:sz w:val="24"/>
          <w:szCs w:val="24"/>
        </w:rPr>
        <w:t>managed</w:t>
      </w:r>
      <w:r w:rsidRPr="00DA7C09">
        <w:rPr>
          <w:rFonts w:ascii="Arial" w:hAnsi="Arial" w:cs="Arial"/>
          <w:spacing w:val="-2"/>
          <w:sz w:val="24"/>
          <w:szCs w:val="24"/>
        </w:rPr>
        <w:t xml:space="preserve"> </w:t>
      </w:r>
      <w:r w:rsidRPr="00DA7C09">
        <w:rPr>
          <w:rFonts w:ascii="Arial" w:hAnsi="Arial" w:cs="Arial"/>
          <w:sz w:val="24"/>
          <w:szCs w:val="24"/>
        </w:rPr>
        <w:t>by</w:t>
      </w:r>
      <w:r w:rsidRPr="00DA7C09">
        <w:rPr>
          <w:rFonts w:ascii="Arial" w:hAnsi="Arial" w:cs="Arial"/>
          <w:spacing w:val="-2"/>
          <w:sz w:val="24"/>
          <w:szCs w:val="24"/>
        </w:rPr>
        <w:t xml:space="preserve"> </w:t>
      </w:r>
      <w:r w:rsidR="00742DF1">
        <w:rPr>
          <w:rFonts w:ascii="Arial" w:hAnsi="Arial" w:cs="Arial"/>
          <w:spacing w:val="-2"/>
          <w:sz w:val="24"/>
          <w:szCs w:val="24"/>
        </w:rPr>
        <w:t xml:space="preserve">the </w:t>
      </w:r>
      <w:r w:rsidRPr="00DA7C09">
        <w:rPr>
          <w:rFonts w:ascii="Arial" w:hAnsi="Arial" w:cs="Arial"/>
          <w:sz w:val="24"/>
          <w:szCs w:val="24"/>
        </w:rPr>
        <w:t>procurement</w:t>
      </w:r>
      <w:r w:rsidR="00742DF1">
        <w:rPr>
          <w:rFonts w:ascii="Arial" w:hAnsi="Arial" w:cs="Arial"/>
          <w:sz w:val="24"/>
          <w:szCs w:val="24"/>
        </w:rPr>
        <w:t xml:space="preserve"> led by RBKC</w:t>
      </w:r>
      <w:r w:rsidRPr="00DA7C09">
        <w:rPr>
          <w:rFonts w:ascii="Arial" w:hAnsi="Arial" w:cs="Arial"/>
          <w:sz w:val="24"/>
          <w:szCs w:val="24"/>
        </w:rPr>
        <w:t>.</w:t>
      </w:r>
      <w:r w:rsidRPr="00DA7C09">
        <w:rPr>
          <w:rFonts w:ascii="Arial" w:hAnsi="Arial" w:cs="Arial"/>
          <w:spacing w:val="-2"/>
          <w:sz w:val="24"/>
          <w:szCs w:val="24"/>
        </w:rPr>
        <w:t xml:space="preserve"> </w:t>
      </w:r>
      <w:r w:rsidRPr="00DA7C09">
        <w:rPr>
          <w:rFonts w:ascii="Arial" w:hAnsi="Arial" w:cs="Arial"/>
          <w:sz w:val="24"/>
          <w:szCs w:val="24"/>
        </w:rPr>
        <w:t>Response</w:t>
      </w:r>
      <w:r w:rsidRPr="00DA7C09">
        <w:rPr>
          <w:rFonts w:ascii="Arial" w:hAnsi="Arial" w:cs="Arial"/>
          <w:spacing w:val="-2"/>
          <w:sz w:val="24"/>
          <w:szCs w:val="24"/>
        </w:rPr>
        <w:t xml:space="preserve"> </w:t>
      </w:r>
      <w:r w:rsidRPr="00DA7C09">
        <w:rPr>
          <w:rFonts w:ascii="Arial" w:hAnsi="Arial" w:cs="Arial"/>
          <w:sz w:val="24"/>
          <w:szCs w:val="24"/>
        </w:rPr>
        <w:t>to</w:t>
      </w:r>
      <w:r w:rsidRPr="00DA7C09">
        <w:rPr>
          <w:rFonts w:ascii="Arial" w:hAnsi="Arial" w:cs="Arial"/>
          <w:spacing w:val="-1"/>
          <w:sz w:val="24"/>
          <w:szCs w:val="24"/>
        </w:rPr>
        <w:t xml:space="preserve"> </w:t>
      </w:r>
      <w:r w:rsidRPr="00DA7C09">
        <w:rPr>
          <w:rFonts w:ascii="Arial" w:hAnsi="Arial" w:cs="Arial"/>
          <w:sz w:val="24"/>
          <w:szCs w:val="24"/>
        </w:rPr>
        <w:t>tender</w:t>
      </w:r>
      <w:r w:rsidRPr="00DA7C09">
        <w:rPr>
          <w:rFonts w:ascii="Arial" w:hAnsi="Arial" w:cs="Arial"/>
          <w:spacing w:val="-2"/>
          <w:sz w:val="24"/>
          <w:szCs w:val="24"/>
        </w:rPr>
        <w:t xml:space="preserve"> </w:t>
      </w:r>
      <w:r w:rsidRPr="00DA7C09">
        <w:rPr>
          <w:rFonts w:ascii="Arial" w:hAnsi="Arial" w:cs="Arial"/>
          <w:sz w:val="24"/>
          <w:szCs w:val="24"/>
        </w:rPr>
        <w:t>queries</w:t>
      </w:r>
      <w:r w:rsidRPr="00DA7C09">
        <w:rPr>
          <w:rFonts w:ascii="Arial" w:hAnsi="Arial" w:cs="Arial"/>
          <w:spacing w:val="-4"/>
          <w:sz w:val="24"/>
          <w:szCs w:val="24"/>
        </w:rPr>
        <w:t xml:space="preserve"> </w:t>
      </w:r>
      <w:r w:rsidRPr="00DA7C09">
        <w:rPr>
          <w:rFonts w:ascii="Arial" w:hAnsi="Arial" w:cs="Arial"/>
          <w:sz w:val="24"/>
          <w:szCs w:val="24"/>
        </w:rPr>
        <w:t>was</w:t>
      </w:r>
      <w:r w:rsidRPr="00DA7C09">
        <w:rPr>
          <w:rFonts w:ascii="Arial" w:hAnsi="Arial" w:cs="Arial"/>
          <w:spacing w:val="-4"/>
          <w:sz w:val="24"/>
          <w:szCs w:val="24"/>
        </w:rPr>
        <w:t xml:space="preserve"> </w:t>
      </w:r>
      <w:r w:rsidRPr="00DA7C09">
        <w:rPr>
          <w:rFonts w:ascii="Arial" w:hAnsi="Arial" w:cs="Arial"/>
          <w:sz w:val="24"/>
          <w:szCs w:val="24"/>
        </w:rPr>
        <w:t>supported</w:t>
      </w:r>
      <w:r w:rsidRPr="00DA7C09">
        <w:rPr>
          <w:rFonts w:ascii="Arial" w:hAnsi="Arial" w:cs="Arial"/>
          <w:spacing w:val="-5"/>
          <w:sz w:val="24"/>
          <w:szCs w:val="24"/>
        </w:rPr>
        <w:t xml:space="preserve"> </w:t>
      </w:r>
      <w:r w:rsidRPr="00DA7C09">
        <w:rPr>
          <w:rFonts w:ascii="Arial" w:hAnsi="Arial" w:cs="Arial"/>
          <w:sz w:val="24"/>
          <w:szCs w:val="24"/>
        </w:rPr>
        <w:t>by the</w:t>
      </w:r>
      <w:r w:rsidRPr="00DA7C09">
        <w:rPr>
          <w:rFonts w:ascii="Arial" w:hAnsi="Arial" w:cs="Arial"/>
          <w:spacing w:val="-12"/>
          <w:sz w:val="24"/>
          <w:szCs w:val="24"/>
        </w:rPr>
        <w:t xml:space="preserve"> </w:t>
      </w:r>
      <w:r w:rsidRPr="00DA7C09">
        <w:rPr>
          <w:rFonts w:ascii="Arial" w:hAnsi="Arial" w:cs="Arial"/>
          <w:sz w:val="24"/>
          <w:szCs w:val="24"/>
        </w:rPr>
        <w:t>project</w:t>
      </w:r>
      <w:r w:rsidRPr="00DA7C09">
        <w:rPr>
          <w:rFonts w:ascii="Arial" w:hAnsi="Arial" w:cs="Arial"/>
          <w:spacing w:val="-11"/>
          <w:sz w:val="24"/>
          <w:szCs w:val="24"/>
        </w:rPr>
        <w:t xml:space="preserve"> </w:t>
      </w:r>
      <w:r w:rsidRPr="00DA7C09">
        <w:rPr>
          <w:rFonts w:ascii="Arial" w:hAnsi="Arial" w:cs="Arial"/>
          <w:sz w:val="24"/>
          <w:szCs w:val="24"/>
        </w:rPr>
        <w:t>team</w:t>
      </w:r>
      <w:r w:rsidRPr="00DA7C09">
        <w:rPr>
          <w:rFonts w:ascii="Arial" w:hAnsi="Arial" w:cs="Arial"/>
          <w:spacing w:val="-10"/>
          <w:sz w:val="24"/>
          <w:szCs w:val="24"/>
        </w:rPr>
        <w:t xml:space="preserve"> </w:t>
      </w:r>
      <w:r w:rsidRPr="00DA7C09">
        <w:rPr>
          <w:rFonts w:ascii="Arial" w:hAnsi="Arial" w:cs="Arial"/>
          <w:sz w:val="24"/>
          <w:szCs w:val="24"/>
        </w:rPr>
        <w:t>and</w:t>
      </w:r>
      <w:r w:rsidRPr="00DA7C09">
        <w:rPr>
          <w:rFonts w:ascii="Arial" w:hAnsi="Arial" w:cs="Arial"/>
          <w:spacing w:val="-12"/>
          <w:sz w:val="24"/>
          <w:szCs w:val="24"/>
        </w:rPr>
        <w:t xml:space="preserve"> </w:t>
      </w:r>
      <w:r w:rsidRPr="00DA7C09">
        <w:rPr>
          <w:rFonts w:ascii="Arial" w:hAnsi="Arial" w:cs="Arial"/>
          <w:sz w:val="24"/>
          <w:szCs w:val="24"/>
        </w:rPr>
        <w:t>legal</w:t>
      </w:r>
      <w:r w:rsidR="000A5C07">
        <w:rPr>
          <w:rFonts w:ascii="Arial" w:hAnsi="Arial" w:cs="Arial"/>
          <w:sz w:val="24"/>
          <w:szCs w:val="24"/>
        </w:rPr>
        <w:t xml:space="preserve"> at RBKC</w:t>
      </w:r>
      <w:r w:rsidRPr="00DA7C09">
        <w:rPr>
          <w:rFonts w:ascii="Arial" w:hAnsi="Arial" w:cs="Arial"/>
          <w:sz w:val="24"/>
          <w:szCs w:val="24"/>
        </w:rPr>
        <w:t>.</w:t>
      </w:r>
      <w:r w:rsidRPr="00DA7C09">
        <w:rPr>
          <w:rFonts w:ascii="Arial" w:hAnsi="Arial" w:cs="Arial"/>
          <w:spacing w:val="-13"/>
          <w:sz w:val="24"/>
          <w:szCs w:val="24"/>
        </w:rPr>
        <w:t xml:space="preserve"> </w:t>
      </w:r>
      <w:r w:rsidRPr="00DA7C09">
        <w:rPr>
          <w:rFonts w:ascii="Arial" w:hAnsi="Arial" w:cs="Arial"/>
          <w:sz w:val="24"/>
          <w:szCs w:val="24"/>
        </w:rPr>
        <w:t>Tender</w:t>
      </w:r>
      <w:r w:rsidRPr="00DA7C09">
        <w:rPr>
          <w:rFonts w:ascii="Arial" w:hAnsi="Arial" w:cs="Arial"/>
          <w:spacing w:val="-10"/>
          <w:sz w:val="24"/>
          <w:szCs w:val="24"/>
        </w:rPr>
        <w:t xml:space="preserve"> </w:t>
      </w:r>
      <w:r w:rsidRPr="00DA7C09">
        <w:rPr>
          <w:rFonts w:ascii="Arial" w:hAnsi="Arial" w:cs="Arial"/>
          <w:sz w:val="24"/>
          <w:szCs w:val="24"/>
        </w:rPr>
        <w:t>query</w:t>
      </w:r>
      <w:r w:rsidRPr="00DA7C09">
        <w:rPr>
          <w:rFonts w:ascii="Arial" w:hAnsi="Arial" w:cs="Arial"/>
          <w:spacing w:val="-10"/>
          <w:sz w:val="24"/>
          <w:szCs w:val="24"/>
        </w:rPr>
        <w:t xml:space="preserve"> </w:t>
      </w:r>
      <w:r w:rsidRPr="00DA7C09">
        <w:rPr>
          <w:rFonts w:ascii="Arial" w:hAnsi="Arial" w:cs="Arial"/>
          <w:sz w:val="24"/>
          <w:szCs w:val="24"/>
        </w:rPr>
        <w:t>responses</w:t>
      </w:r>
      <w:r w:rsidRPr="00DA7C09">
        <w:rPr>
          <w:rFonts w:ascii="Arial" w:hAnsi="Arial" w:cs="Arial"/>
          <w:spacing w:val="-11"/>
          <w:sz w:val="24"/>
          <w:szCs w:val="24"/>
        </w:rPr>
        <w:t xml:space="preserve"> </w:t>
      </w:r>
      <w:r w:rsidRPr="00DA7C09">
        <w:rPr>
          <w:rFonts w:ascii="Arial" w:hAnsi="Arial" w:cs="Arial"/>
          <w:sz w:val="24"/>
          <w:szCs w:val="24"/>
        </w:rPr>
        <w:t>and</w:t>
      </w:r>
      <w:r w:rsidRPr="00DA7C09">
        <w:rPr>
          <w:rFonts w:ascii="Arial" w:hAnsi="Arial" w:cs="Arial"/>
          <w:spacing w:val="-12"/>
          <w:sz w:val="24"/>
          <w:szCs w:val="24"/>
        </w:rPr>
        <w:t xml:space="preserve"> </w:t>
      </w:r>
      <w:r w:rsidRPr="00DA7C09">
        <w:rPr>
          <w:rFonts w:ascii="Arial" w:hAnsi="Arial" w:cs="Arial"/>
          <w:sz w:val="24"/>
          <w:szCs w:val="24"/>
        </w:rPr>
        <w:t>post</w:t>
      </w:r>
      <w:r w:rsidRPr="00DA7C09">
        <w:rPr>
          <w:rFonts w:ascii="Arial" w:hAnsi="Arial" w:cs="Arial"/>
          <w:spacing w:val="-11"/>
          <w:sz w:val="24"/>
          <w:szCs w:val="24"/>
        </w:rPr>
        <w:t xml:space="preserve"> </w:t>
      </w:r>
      <w:r w:rsidRPr="00DA7C09">
        <w:rPr>
          <w:rFonts w:ascii="Arial" w:hAnsi="Arial" w:cs="Arial"/>
          <w:sz w:val="24"/>
          <w:szCs w:val="24"/>
        </w:rPr>
        <w:t>tender</w:t>
      </w:r>
      <w:r w:rsidRPr="00DA7C09">
        <w:rPr>
          <w:rFonts w:ascii="Arial" w:hAnsi="Arial" w:cs="Arial"/>
          <w:spacing w:val="-11"/>
          <w:sz w:val="24"/>
          <w:szCs w:val="24"/>
        </w:rPr>
        <w:t xml:space="preserve"> </w:t>
      </w:r>
      <w:r w:rsidRPr="00DA7C09">
        <w:rPr>
          <w:rFonts w:ascii="Arial" w:hAnsi="Arial" w:cs="Arial"/>
          <w:sz w:val="24"/>
          <w:szCs w:val="24"/>
        </w:rPr>
        <w:t>clarifications</w:t>
      </w:r>
      <w:r w:rsidRPr="00DA7C09">
        <w:rPr>
          <w:rFonts w:ascii="Arial" w:hAnsi="Arial" w:cs="Arial"/>
          <w:spacing w:val="-13"/>
          <w:sz w:val="24"/>
          <w:szCs w:val="24"/>
        </w:rPr>
        <w:t xml:space="preserve"> </w:t>
      </w:r>
      <w:r w:rsidRPr="00DA7C09">
        <w:rPr>
          <w:rFonts w:ascii="Arial" w:hAnsi="Arial" w:cs="Arial"/>
          <w:sz w:val="24"/>
          <w:szCs w:val="24"/>
        </w:rPr>
        <w:t>were</w:t>
      </w:r>
      <w:r w:rsidRPr="00DA7C09">
        <w:rPr>
          <w:rFonts w:ascii="Arial" w:hAnsi="Arial" w:cs="Arial"/>
          <w:spacing w:val="-10"/>
          <w:sz w:val="24"/>
          <w:szCs w:val="24"/>
        </w:rPr>
        <w:t xml:space="preserve"> </w:t>
      </w:r>
      <w:r w:rsidRPr="00DA7C09">
        <w:rPr>
          <w:rFonts w:ascii="Arial" w:hAnsi="Arial" w:cs="Arial"/>
          <w:sz w:val="24"/>
          <w:szCs w:val="24"/>
        </w:rPr>
        <w:t>approved</w:t>
      </w:r>
      <w:r w:rsidRPr="00DA7C09">
        <w:rPr>
          <w:rFonts w:ascii="Arial" w:hAnsi="Arial" w:cs="Arial"/>
          <w:spacing w:val="-11"/>
          <w:sz w:val="24"/>
          <w:szCs w:val="24"/>
        </w:rPr>
        <w:t xml:space="preserve"> </w:t>
      </w:r>
      <w:r w:rsidRPr="00DA7C09">
        <w:rPr>
          <w:rFonts w:ascii="Arial" w:hAnsi="Arial" w:cs="Arial"/>
          <w:sz w:val="24"/>
          <w:szCs w:val="24"/>
        </w:rPr>
        <w:t>by</w:t>
      </w:r>
      <w:r w:rsidRPr="00DA7C09">
        <w:rPr>
          <w:rFonts w:ascii="Arial" w:hAnsi="Arial" w:cs="Arial"/>
          <w:spacing w:val="-11"/>
          <w:sz w:val="24"/>
          <w:szCs w:val="24"/>
        </w:rPr>
        <w:t xml:space="preserve"> </w:t>
      </w:r>
      <w:r w:rsidRPr="00DA7C09">
        <w:rPr>
          <w:rFonts w:ascii="Arial" w:hAnsi="Arial" w:cs="Arial"/>
          <w:sz w:val="24"/>
          <w:szCs w:val="24"/>
        </w:rPr>
        <w:t>the</w:t>
      </w:r>
      <w:r w:rsidRPr="00DA7C09">
        <w:rPr>
          <w:rFonts w:ascii="Arial" w:hAnsi="Arial" w:cs="Arial"/>
          <w:spacing w:val="-11"/>
          <w:sz w:val="24"/>
          <w:szCs w:val="24"/>
        </w:rPr>
        <w:t xml:space="preserve"> </w:t>
      </w:r>
      <w:r w:rsidRPr="00DA7C09">
        <w:rPr>
          <w:rFonts w:ascii="Arial" w:hAnsi="Arial" w:cs="Arial"/>
          <w:sz w:val="24"/>
          <w:szCs w:val="24"/>
        </w:rPr>
        <w:t xml:space="preserve">Head of Commercial </w:t>
      </w:r>
      <w:r w:rsidR="00742DF1">
        <w:rPr>
          <w:rFonts w:ascii="Arial" w:hAnsi="Arial" w:cs="Arial"/>
          <w:sz w:val="24"/>
          <w:szCs w:val="24"/>
        </w:rPr>
        <w:t xml:space="preserve">at RBKC </w:t>
      </w:r>
      <w:r w:rsidRPr="00DA7C09">
        <w:rPr>
          <w:rFonts w:ascii="Arial" w:hAnsi="Arial" w:cs="Arial"/>
          <w:sz w:val="24"/>
          <w:szCs w:val="24"/>
        </w:rPr>
        <w:t xml:space="preserve">before being issued to bidders. The tender queries and clarifications will form part of the </w:t>
      </w:r>
      <w:r w:rsidRPr="00DA7C09">
        <w:rPr>
          <w:rFonts w:ascii="Arial" w:hAnsi="Arial" w:cs="Arial"/>
          <w:spacing w:val="-2"/>
          <w:sz w:val="24"/>
          <w:szCs w:val="24"/>
        </w:rPr>
        <w:t>contract.</w:t>
      </w:r>
    </w:p>
    <w:p w14:paraId="51A3158D" w14:textId="77777777" w:rsidR="001772DC" w:rsidRPr="00DA7C09" w:rsidRDefault="001772DC" w:rsidP="00BF6769">
      <w:pPr>
        <w:pStyle w:val="TableParagraph"/>
        <w:ind w:left="567" w:hanging="567"/>
        <w:rPr>
          <w:rFonts w:ascii="Arial" w:hAnsi="Arial" w:cs="Arial"/>
          <w:sz w:val="24"/>
          <w:szCs w:val="24"/>
        </w:rPr>
      </w:pPr>
    </w:p>
    <w:p w14:paraId="787E9444" w14:textId="72980882" w:rsidR="001772DC" w:rsidRPr="00DA7C09" w:rsidRDefault="00C232DE" w:rsidP="00BF6769">
      <w:pPr>
        <w:pStyle w:val="TableParagraph"/>
        <w:numPr>
          <w:ilvl w:val="0"/>
          <w:numId w:val="30"/>
        </w:numPr>
        <w:spacing w:before="1"/>
        <w:ind w:left="567" w:hanging="567"/>
        <w:rPr>
          <w:rFonts w:ascii="Arial" w:hAnsi="Arial" w:cs="Arial"/>
          <w:sz w:val="24"/>
          <w:szCs w:val="24"/>
        </w:rPr>
      </w:pPr>
      <w:r>
        <w:rPr>
          <w:rFonts w:ascii="Arial" w:hAnsi="Arial" w:cs="Arial"/>
          <w:sz w:val="24"/>
          <w:szCs w:val="24"/>
        </w:rPr>
        <w:t>Tw</w:t>
      </w:r>
      <w:r w:rsidR="00946B5A">
        <w:rPr>
          <w:rFonts w:ascii="Arial" w:hAnsi="Arial" w:cs="Arial"/>
          <w:sz w:val="24"/>
          <w:szCs w:val="24"/>
        </w:rPr>
        <w:t>o</w:t>
      </w:r>
      <w:r>
        <w:rPr>
          <w:rFonts w:ascii="Arial" w:hAnsi="Arial" w:cs="Arial"/>
          <w:sz w:val="24"/>
          <w:szCs w:val="24"/>
        </w:rPr>
        <w:t xml:space="preserve"> tenders were received</w:t>
      </w:r>
      <w:r w:rsidR="001772DC" w:rsidRPr="00DA7C09">
        <w:rPr>
          <w:rFonts w:ascii="Arial" w:hAnsi="Arial" w:cs="Arial"/>
          <w:sz w:val="24"/>
          <w:szCs w:val="24"/>
        </w:rPr>
        <w:t>.</w:t>
      </w:r>
    </w:p>
    <w:p w14:paraId="2B0AF0F0" w14:textId="77777777" w:rsidR="001772DC" w:rsidRPr="00DA7C09" w:rsidRDefault="001772DC" w:rsidP="00BF6769">
      <w:pPr>
        <w:pStyle w:val="TableParagraph"/>
        <w:ind w:left="567" w:hanging="567"/>
        <w:rPr>
          <w:rFonts w:ascii="Arial" w:hAnsi="Arial" w:cs="Arial"/>
          <w:sz w:val="24"/>
          <w:szCs w:val="24"/>
        </w:rPr>
      </w:pPr>
    </w:p>
    <w:p w14:paraId="60688AEB" w14:textId="539FF625" w:rsidR="003F3FE4" w:rsidRPr="00DA7C09" w:rsidRDefault="003F3FE4" w:rsidP="00BF6769">
      <w:pPr>
        <w:pStyle w:val="TableParagraph"/>
        <w:spacing w:line="267" w:lineRule="exact"/>
        <w:ind w:left="1134" w:hanging="567"/>
        <w:rPr>
          <w:rFonts w:ascii="Arial" w:hAnsi="Arial" w:cs="Arial"/>
          <w:b/>
          <w:spacing w:val="-2"/>
          <w:sz w:val="24"/>
          <w:szCs w:val="24"/>
          <w:u w:val="single"/>
        </w:rPr>
      </w:pPr>
      <w:r w:rsidRPr="00DA7C09">
        <w:rPr>
          <w:rFonts w:ascii="Arial" w:hAnsi="Arial" w:cs="Arial"/>
          <w:b/>
          <w:sz w:val="24"/>
          <w:szCs w:val="24"/>
          <w:u w:val="single"/>
        </w:rPr>
        <w:t>Post</w:t>
      </w:r>
      <w:r w:rsidRPr="00DA7C09">
        <w:rPr>
          <w:rFonts w:ascii="Arial" w:hAnsi="Arial" w:cs="Arial"/>
          <w:b/>
          <w:spacing w:val="-4"/>
          <w:sz w:val="24"/>
          <w:szCs w:val="24"/>
          <w:u w:val="single"/>
        </w:rPr>
        <w:t xml:space="preserve"> </w:t>
      </w:r>
      <w:r w:rsidRPr="00DA7C09">
        <w:rPr>
          <w:rFonts w:ascii="Arial" w:hAnsi="Arial" w:cs="Arial"/>
          <w:b/>
          <w:sz w:val="24"/>
          <w:szCs w:val="24"/>
          <w:u w:val="single"/>
        </w:rPr>
        <w:t>tender</w:t>
      </w:r>
      <w:r w:rsidRPr="00DA7C09">
        <w:rPr>
          <w:rFonts w:ascii="Arial" w:hAnsi="Arial" w:cs="Arial"/>
          <w:b/>
          <w:spacing w:val="-5"/>
          <w:sz w:val="24"/>
          <w:szCs w:val="24"/>
          <w:u w:val="single"/>
        </w:rPr>
        <w:t xml:space="preserve"> </w:t>
      </w:r>
      <w:r w:rsidRPr="00DA7C09">
        <w:rPr>
          <w:rFonts w:ascii="Arial" w:hAnsi="Arial" w:cs="Arial"/>
          <w:b/>
          <w:spacing w:val="-2"/>
          <w:sz w:val="24"/>
          <w:szCs w:val="24"/>
          <w:u w:val="single"/>
        </w:rPr>
        <w:t>clarifications</w:t>
      </w:r>
    </w:p>
    <w:p w14:paraId="3AB2C814" w14:textId="77777777" w:rsidR="00DA7C09" w:rsidRPr="00DA7C09" w:rsidRDefault="00DA7C09" w:rsidP="00BF6769">
      <w:pPr>
        <w:pStyle w:val="TableParagraph"/>
        <w:spacing w:line="267" w:lineRule="exact"/>
        <w:ind w:left="567" w:hanging="567"/>
        <w:rPr>
          <w:rFonts w:ascii="Arial" w:hAnsi="Arial" w:cs="Arial"/>
          <w:b/>
          <w:sz w:val="24"/>
          <w:szCs w:val="24"/>
        </w:rPr>
      </w:pPr>
    </w:p>
    <w:p w14:paraId="25A646D8" w14:textId="764A31F3" w:rsidR="003F3FE4" w:rsidRPr="00DA7C09" w:rsidRDefault="003F3FE4" w:rsidP="00BF6769">
      <w:pPr>
        <w:pStyle w:val="TableParagraph"/>
        <w:numPr>
          <w:ilvl w:val="0"/>
          <w:numId w:val="30"/>
        </w:numPr>
        <w:ind w:left="567" w:hanging="567"/>
        <w:rPr>
          <w:rFonts w:ascii="Arial" w:hAnsi="Arial" w:cs="Arial"/>
          <w:sz w:val="24"/>
          <w:szCs w:val="24"/>
        </w:rPr>
      </w:pPr>
      <w:r w:rsidRPr="00DA7C09">
        <w:rPr>
          <w:rFonts w:ascii="Arial" w:hAnsi="Arial" w:cs="Arial"/>
          <w:sz w:val="24"/>
          <w:szCs w:val="24"/>
        </w:rPr>
        <w:t>Post Tender clarifications were issued to both tenderers based on the assumptions included in their submissions,</w:t>
      </w:r>
      <w:r w:rsidRPr="00DA7C09">
        <w:rPr>
          <w:rFonts w:ascii="Arial" w:hAnsi="Arial" w:cs="Arial"/>
          <w:spacing w:val="-2"/>
          <w:sz w:val="24"/>
          <w:szCs w:val="24"/>
        </w:rPr>
        <w:t xml:space="preserve"> </w:t>
      </w:r>
      <w:r w:rsidRPr="00DA7C09">
        <w:rPr>
          <w:rFonts w:ascii="Arial" w:hAnsi="Arial" w:cs="Arial"/>
          <w:sz w:val="24"/>
          <w:szCs w:val="24"/>
        </w:rPr>
        <w:t>and</w:t>
      </w:r>
      <w:r w:rsidRPr="00DA7C09">
        <w:rPr>
          <w:rFonts w:ascii="Arial" w:hAnsi="Arial" w:cs="Arial"/>
          <w:spacing w:val="-3"/>
          <w:sz w:val="24"/>
          <w:szCs w:val="24"/>
        </w:rPr>
        <w:t xml:space="preserve"> </w:t>
      </w:r>
      <w:r w:rsidRPr="00DA7C09">
        <w:rPr>
          <w:rFonts w:ascii="Arial" w:hAnsi="Arial" w:cs="Arial"/>
          <w:sz w:val="24"/>
          <w:szCs w:val="24"/>
        </w:rPr>
        <w:t>queries</w:t>
      </w:r>
      <w:r w:rsidRPr="00DA7C09">
        <w:rPr>
          <w:rFonts w:ascii="Arial" w:hAnsi="Arial" w:cs="Arial"/>
          <w:spacing w:val="-4"/>
          <w:sz w:val="24"/>
          <w:szCs w:val="24"/>
        </w:rPr>
        <w:t xml:space="preserve"> </w:t>
      </w:r>
      <w:r w:rsidRPr="00DA7C09">
        <w:rPr>
          <w:rFonts w:ascii="Arial" w:hAnsi="Arial" w:cs="Arial"/>
          <w:sz w:val="24"/>
          <w:szCs w:val="24"/>
        </w:rPr>
        <w:t>raised</w:t>
      </w:r>
      <w:r w:rsidRPr="00DA7C09">
        <w:rPr>
          <w:rFonts w:ascii="Arial" w:hAnsi="Arial" w:cs="Arial"/>
          <w:spacing w:val="-3"/>
          <w:sz w:val="24"/>
          <w:szCs w:val="24"/>
        </w:rPr>
        <w:t xml:space="preserve"> </w:t>
      </w:r>
      <w:r w:rsidRPr="00DA7C09">
        <w:rPr>
          <w:rFonts w:ascii="Arial" w:hAnsi="Arial" w:cs="Arial"/>
          <w:sz w:val="24"/>
          <w:szCs w:val="24"/>
        </w:rPr>
        <w:t>by</w:t>
      </w:r>
      <w:r w:rsidRPr="00DA7C09">
        <w:rPr>
          <w:rFonts w:ascii="Arial" w:hAnsi="Arial" w:cs="Arial"/>
          <w:spacing w:val="-4"/>
          <w:sz w:val="24"/>
          <w:szCs w:val="24"/>
        </w:rPr>
        <w:t xml:space="preserve"> </w:t>
      </w:r>
      <w:r w:rsidRPr="00DA7C09">
        <w:rPr>
          <w:rFonts w:ascii="Arial" w:hAnsi="Arial" w:cs="Arial"/>
          <w:sz w:val="24"/>
          <w:szCs w:val="24"/>
        </w:rPr>
        <w:t>the</w:t>
      </w:r>
      <w:r w:rsidRPr="00DA7C09">
        <w:rPr>
          <w:rFonts w:ascii="Arial" w:hAnsi="Arial" w:cs="Arial"/>
          <w:spacing w:val="-2"/>
          <w:sz w:val="24"/>
          <w:szCs w:val="24"/>
        </w:rPr>
        <w:t xml:space="preserve"> </w:t>
      </w:r>
      <w:r w:rsidRPr="00DA7C09">
        <w:rPr>
          <w:rFonts w:ascii="Arial" w:hAnsi="Arial" w:cs="Arial"/>
          <w:sz w:val="24"/>
          <w:szCs w:val="24"/>
        </w:rPr>
        <w:t>evaluators</w:t>
      </w:r>
      <w:r w:rsidRPr="00DA7C09">
        <w:rPr>
          <w:rFonts w:ascii="Arial" w:hAnsi="Arial" w:cs="Arial"/>
          <w:spacing w:val="-4"/>
          <w:sz w:val="24"/>
          <w:szCs w:val="24"/>
        </w:rPr>
        <w:t xml:space="preserve"> </w:t>
      </w:r>
      <w:r w:rsidRPr="00DA7C09">
        <w:rPr>
          <w:rFonts w:ascii="Arial" w:hAnsi="Arial" w:cs="Arial"/>
          <w:sz w:val="24"/>
          <w:szCs w:val="24"/>
        </w:rPr>
        <w:t>which</w:t>
      </w:r>
      <w:r w:rsidRPr="00DA7C09">
        <w:rPr>
          <w:rFonts w:ascii="Arial" w:hAnsi="Arial" w:cs="Arial"/>
          <w:spacing w:val="-2"/>
          <w:sz w:val="24"/>
          <w:szCs w:val="24"/>
        </w:rPr>
        <w:t xml:space="preserve"> </w:t>
      </w:r>
      <w:r w:rsidRPr="00DA7C09">
        <w:rPr>
          <w:rFonts w:ascii="Arial" w:hAnsi="Arial" w:cs="Arial"/>
          <w:sz w:val="24"/>
          <w:szCs w:val="24"/>
        </w:rPr>
        <w:t>were</w:t>
      </w:r>
      <w:r w:rsidRPr="00DA7C09">
        <w:rPr>
          <w:rFonts w:ascii="Arial" w:hAnsi="Arial" w:cs="Arial"/>
          <w:spacing w:val="-1"/>
          <w:sz w:val="24"/>
          <w:szCs w:val="24"/>
        </w:rPr>
        <w:t xml:space="preserve"> </w:t>
      </w:r>
      <w:r w:rsidRPr="00DA7C09">
        <w:rPr>
          <w:rFonts w:ascii="Arial" w:hAnsi="Arial" w:cs="Arial"/>
          <w:sz w:val="24"/>
          <w:szCs w:val="24"/>
        </w:rPr>
        <w:t>closed</w:t>
      </w:r>
      <w:r w:rsidRPr="00DA7C09">
        <w:rPr>
          <w:rFonts w:ascii="Arial" w:hAnsi="Arial" w:cs="Arial"/>
          <w:spacing w:val="-5"/>
          <w:sz w:val="24"/>
          <w:szCs w:val="24"/>
        </w:rPr>
        <w:t xml:space="preserve"> </w:t>
      </w:r>
      <w:r w:rsidRPr="00DA7C09">
        <w:rPr>
          <w:rFonts w:ascii="Arial" w:hAnsi="Arial" w:cs="Arial"/>
          <w:sz w:val="24"/>
          <w:szCs w:val="24"/>
        </w:rPr>
        <w:t>out</w:t>
      </w:r>
      <w:r w:rsidRPr="00DA7C09">
        <w:rPr>
          <w:rFonts w:ascii="Arial" w:hAnsi="Arial" w:cs="Arial"/>
          <w:spacing w:val="-2"/>
          <w:sz w:val="24"/>
          <w:szCs w:val="24"/>
        </w:rPr>
        <w:t xml:space="preserve"> </w:t>
      </w:r>
      <w:r w:rsidRPr="00DA7C09">
        <w:rPr>
          <w:rFonts w:ascii="Arial" w:hAnsi="Arial" w:cs="Arial"/>
          <w:sz w:val="24"/>
          <w:szCs w:val="24"/>
        </w:rPr>
        <w:t>post</w:t>
      </w:r>
      <w:r w:rsidRPr="00DA7C09">
        <w:rPr>
          <w:rFonts w:ascii="Arial" w:hAnsi="Arial" w:cs="Arial"/>
          <w:spacing w:val="-4"/>
          <w:sz w:val="24"/>
          <w:szCs w:val="24"/>
        </w:rPr>
        <w:t xml:space="preserve"> </w:t>
      </w:r>
      <w:r w:rsidRPr="00DA7C09">
        <w:rPr>
          <w:rFonts w:ascii="Arial" w:hAnsi="Arial" w:cs="Arial"/>
          <w:sz w:val="24"/>
          <w:szCs w:val="24"/>
        </w:rPr>
        <w:t>tender. Two</w:t>
      </w:r>
      <w:r w:rsidRPr="00DA7C09">
        <w:rPr>
          <w:rFonts w:ascii="Arial" w:hAnsi="Arial" w:cs="Arial"/>
          <w:spacing w:val="-1"/>
          <w:sz w:val="24"/>
          <w:szCs w:val="24"/>
        </w:rPr>
        <w:t xml:space="preserve"> </w:t>
      </w:r>
      <w:r w:rsidRPr="00DA7C09">
        <w:rPr>
          <w:rFonts w:ascii="Arial" w:hAnsi="Arial" w:cs="Arial"/>
          <w:sz w:val="24"/>
          <w:szCs w:val="24"/>
        </w:rPr>
        <w:t>post</w:t>
      </w:r>
      <w:r w:rsidRPr="00DA7C09">
        <w:rPr>
          <w:rFonts w:ascii="Arial" w:hAnsi="Arial" w:cs="Arial"/>
          <w:spacing w:val="-1"/>
          <w:sz w:val="24"/>
          <w:szCs w:val="24"/>
        </w:rPr>
        <w:t xml:space="preserve"> </w:t>
      </w:r>
      <w:r w:rsidRPr="00DA7C09">
        <w:rPr>
          <w:rFonts w:ascii="Arial" w:hAnsi="Arial" w:cs="Arial"/>
          <w:sz w:val="24"/>
          <w:szCs w:val="24"/>
        </w:rPr>
        <w:t>tender clarifications were issued on non-scored elements of the commercial envelope</w:t>
      </w:r>
      <w:r w:rsidR="00946B5A">
        <w:rPr>
          <w:rFonts w:ascii="Arial" w:hAnsi="Arial" w:cs="Arial"/>
          <w:sz w:val="24"/>
          <w:szCs w:val="24"/>
        </w:rPr>
        <w:t>.</w:t>
      </w:r>
    </w:p>
    <w:p w14:paraId="44413A6E" w14:textId="2A79B197" w:rsidR="00333FAA" w:rsidRDefault="0028575C" w:rsidP="00A1211C">
      <w:pPr>
        <w:pStyle w:val="Heading3"/>
        <w:spacing w:before="480" w:after="240"/>
      </w:pPr>
      <w:r>
        <w:lastRenderedPageBreak/>
        <w:t>L</w:t>
      </w:r>
      <w:r w:rsidR="00333FAA">
        <w:t>egal Implications</w:t>
      </w:r>
    </w:p>
    <w:p w14:paraId="1AF7A8D3" w14:textId="3FCFB795" w:rsidR="00B13461" w:rsidRDefault="00C84951" w:rsidP="00BF6769">
      <w:pPr>
        <w:pStyle w:val="ListParagraph"/>
        <w:numPr>
          <w:ilvl w:val="0"/>
          <w:numId w:val="30"/>
        </w:numPr>
        <w:ind w:left="567" w:hanging="567"/>
      </w:pPr>
      <w:r>
        <w:t xml:space="preserve">The </w:t>
      </w:r>
      <w:r w:rsidR="00B13461">
        <w:t xml:space="preserve">new </w:t>
      </w:r>
      <w:r w:rsidR="00B05D0A">
        <w:t xml:space="preserve">community equipment </w:t>
      </w:r>
      <w:r w:rsidR="00EF0E73">
        <w:t>Framework Agreement</w:t>
      </w:r>
      <w:r w:rsidR="00B05D0A">
        <w:t xml:space="preserve"> will ensure that Ha</w:t>
      </w:r>
      <w:r w:rsidR="00492B57">
        <w:t>r</w:t>
      </w:r>
      <w:r w:rsidR="00B05D0A">
        <w:t xml:space="preserve">row Council </w:t>
      </w:r>
      <w:r w:rsidR="00EF0E73">
        <w:t>meets</w:t>
      </w:r>
      <w:r w:rsidR="00B05D0A">
        <w:t xml:space="preserve"> its </w:t>
      </w:r>
      <w:r w:rsidR="00B13461" w:rsidRPr="004636C3">
        <w:t xml:space="preserve">statutory duty (under the Care Act 2014 and Children </w:t>
      </w:r>
      <w:r w:rsidR="00BA6A03">
        <w:t>and</w:t>
      </w:r>
      <w:r w:rsidR="00B13461" w:rsidRPr="004636C3">
        <w:t xml:space="preserve"> Families Act 2014) to make arrangements for the provision of disability aids and community equipment to meet the assessed eligible needs of individuals who are resident in </w:t>
      </w:r>
      <w:r w:rsidR="003841C7">
        <w:t>its</w:t>
      </w:r>
      <w:r w:rsidR="00B13461" w:rsidRPr="004636C3">
        <w:t xml:space="preserve"> area.</w:t>
      </w:r>
    </w:p>
    <w:p w14:paraId="62C1BE9C" w14:textId="4401BF23" w:rsidR="00C84951" w:rsidRDefault="00C84951" w:rsidP="00BF6769">
      <w:pPr>
        <w:ind w:left="567" w:hanging="567"/>
      </w:pPr>
    </w:p>
    <w:p w14:paraId="120E7111" w14:textId="0A85F93B" w:rsidR="00492B57" w:rsidRDefault="00492B57" w:rsidP="00BF6769">
      <w:pPr>
        <w:pStyle w:val="ListParagraph"/>
        <w:numPr>
          <w:ilvl w:val="0"/>
          <w:numId w:val="30"/>
        </w:numPr>
        <w:ind w:left="567" w:hanging="567"/>
      </w:pPr>
      <w:r>
        <w:t xml:space="preserve">The </w:t>
      </w:r>
      <w:r w:rsidR="00CE572D" w:rsidRPr="00CE572D">
        <w:t xml:space="preserve">London Community Equipment </w:t>
      </w:r>
      <w:r w:rsidR="003841C7">
        <w:t>C</w:t>
      </w:r>
      <w:r>
        <w:t xml:space="preserve">onsortium </w:t>
      </w:r>
      <w:r w:rsidR="00D91ABB">
        <w:t xml:space="preserve">has sought specialist legal advice from Bevan Brittan </w:t>
      </w:r>
      <w:r w:rsidR="00667FE6">
        <w:t xml:space="preserve">throughout the </w:t>
      </w:r>
      <w:r w:rsidR="00D91D3C">
        <w:t>procurement  and this will continue through mobilisation.</w:t>
      </w:r>
    </w:p>
    <w:p w14:paraId="05965FDA" w14:textId="77777777" w:rsidR="00B37588" w:rsidRDefault="00B37588" w:rsidP="00BF6769">
      <w:pPr>
        <w:pStyle w:val="ListParagraph"/>
        <w:ind w:left="567" w:hanging="567"/>
      </w:pPr>
    </w:p>
    <w:p w14:paraId="4FDA525B" w14:textId="6A635019" w:rsidR="00B37588" w:rsidRDefault="006D60F8" w:rsidP="00BF6769">
      <w:pPr>
        <w:pStyle w:val="ListParagraph"/>
        <w:numPr>
          <w:ilvl w:val="0"/>
          <w:numId w:val="30"/>
        </w:numPr>
        <w:ind w:left="567" w:hanging="567"/>
      </w:pPr>
      <w:r>
        <w:t>Further legally privileged advice is included in exempt Appendix 1.</w:t>
      </w:r>
    </w:p>
    <w:p w14:paraId="11F2AC04" w14:textId="2539AF6F" w:rsidR="00333FAA" w:rsidRDefault="00333FAA" w:rsidP="00A1211C">
      <w:pPr>
        <w:pStyle w:val="Heading3"/>
        <w:spacing w:before="480" w:after="240"/>
      </w:pPr>
      <w:r>
        <w:t>Financial Implications</w:t>
      </w:r>
    </w:p>
    <w:p w14:paraId="1F9E1591" w14:textId="2DBCEE73" w:rsidR="00E035D7" w:rsidRPr="00FA573D" w:rsidRDefault="00E035D7" w:rsidP="00E035D7">
      <w:pPr>
        <w:pStyle w:val="TableParagraph"/>
        <w:numPr>
          <w:ilvl w:val="0"/>
          <w:numId w:val="30"/>
        </w:numPr>
        <w:ind w:left="567" w:right="166" w:hanging="567"/>
        <w:rPr>
          <w:rFonts w:ascii="Arial" w:hAnsi="Arial" w:cs="Arial"/>
          <w:sz w:val="24"/>
          <w:szCs w:val="24"/>
        </w:rPr>
      </w:pPr>
      <w:bookmarkStart w:id="3" w:name="_Hlk124262204"/>
      <w:r w:rsidRPr="00FA573D">
        <w:rPr>
          <w:rFonts w:ascii="Arial" w:hAnsi="Arial" w:cs="Arial"/>
          <w:sz w:val="24"/>
          <w:szCs w:val="24"/>
        </w:rPr>
        <w:t xml:space="preserve">The annual </w:t>
      </w:r>
      <w:r w:rsidR="002F02FC" w:rsidRPr="00FA573D">
        <w:rPr>
          <w:rFonts w:ascii="Arial" w:hAnsi="Arial" w:cs="Arial"/>
          <w:sz w:val="24"/>
          <w:szCs w:val="24"/>
        </w:rPr>
        <w:t xml:space="preserve">Consortium membership fee </w:t>
      </w:r>
      <w:r w:rsidRPr="00FA573D">
        <w:rPr>
          <w:rFonts w:ascii="Arial" w:hAnsi="Arial" w:cs="Arial"/>
          <w:sz w:val="24"/>
          <w:szCs w:val="24"/>
        </w:rPr>
        <w:t xml:space="preserve">is approximately £10k and this is </w:t>
      </w:r>
      <w:r w:rsidR="002F02FC" w:rsidRPr="00FA573D">
        <w:rPr>
          <w:rFonts w:ascii="Arial" w:hAnsi="Arial" w:cs="Arial"/>
          <w:sz w:val="24"/>
          <w:szCs w:val="24"/>
        </w:rPr>
        <w:t xml:space="preserve">being reviewed alongside resource requirements for the </w:t>
      </w:r>
      <w:r w:rsidR="009969AA" w:rsidRPr="00FA573D">
        <w:rPr>
          <w:rFonts w:ascii="Arial" w:hAnsi="Arial" w:cs="Arial"/>
          <w:sz w:val="24"/>
          <w:szCs w:val="24"/>
        </w:rPr>
        <w:t>c</w:t>
      </w:r>
      <w:r w:rsidR="002F02FC" w:rsidRPr="00FA573D">
        <w:rPr>
          <w:rFonts w:ascii="Arial" w:hAnsi="Arial" w:cs="Arial"/>
          <w:sz w:val="24"/>
          <w:szCs w:val="24"/>
        </w:rPr>
        <w:t xml:space="preserve">onsortium </w:t>
      </w:r>
      <w:r w:rsidR="009969AA" w:rsidRPr="00FA573D">
        <w:rPr>
          <w:rFonts w:ascii="Arial" w:hAnsi="Arial" w:cs="Arial"/>
          <w:sz w:val="24"/>
          <w:szCs w:val="24"/>
        </w:rPr>
        <w:t>t</w:t>
      </w:r>
      <w:r w:rsidR="002F02FC" w:rsidRPr="00FA573D">
        <w:rPr>
          <w:rFonts w:ascii="Arial" w:hAnsi="Arial" w:cs="Arial"/>
          <w:sz w:val="24"/>
          <w:szCs w:val="24"/>
        </w:rPr>
        <w:t>eam and has yet to be agreed by Consortium members.</w:t>
      </w:r>
    </w:p>
    <w:p w14:paraId="44148E8A" w14:textId="77777777" w:rsidR="00E035D7" w:rsidRPr="00FA573D" w:rsidRDefault="00E035D7" w:rsidP="00E035D7">
      <w:pPr>
        <w:pStyle w:val="TableParagraph"/>
        <w:ind w:left="567" w:right="166"/>
        <w:rPr>
          <w:sz w:val="24"/>
          <w:szCs w:val="24"/>
        </w:rPr>
      </w:pPr>
    </w:p>
    <w:p w14:paraId="7F0E236C" w14:textId="4FD70B63" w:rsidR="00726F85" w:rsidRDefault="00E035D7" w:rsidP="00E035D7">
      <w:pPr>
        <w:pStyle w:val="ListParagraph"/>
        <w:numPr>
          <w:ilvl w:val="0"/>
          <w:numId w:val="30"/>
        </w:numPr>
        <w:ind w:left="567" w:hanging="567"/>
      </w:pPr>
      <w:r w:rsidRPr="00FA573D">
        <w:rPr>
          <w:szCs w:val="24"/>
        </w:rPr>
        <w:t xml:space="preserve">Harrow’s total expenditure on community equipment during the </w:t>
      </w:r>
      <w:r w:rsidR="00FA573D" w:rsidRPr="00FA573D">
        <w:rPr>
          <w:szCs w:val="24"/>
        </w:rPr>
        <w:t>6</w:t>
      </w:r>
      <w:r w:rsidRPr="00FA573D">
        <w:rPr>
          <w:szCs w:val="24"/>
        </w:rPr>
        <w:t xml:space="preserve"> year</w:t>
      </w:r>
      <w:r w:rsidRPr="004636C3">
        <w:t xml:space="preserve"> period </w:t>
      </w:r>
      <w:r w:rsidR="00FA573D">
        <w:t>of the existing contract i</w:t>
      </w:r>
      <w:r w:rsidRPr="004636C3">
        <w:t>s expected to be around £8.6m. During 2021/22 the spend totalled £1.87m</w:t>
      </w:r>
      <w:r>
        <w:t xml:space="preserve"> in Harrow</w:t>
      </w:r>
      <w:r w:rsidRPr="004636C3">
        <w:t>, which has a funding split of 55% funded by I</w:t>
      </w:r>
      <w:r>
        <w:t xml:space="preserve">ntegrated </w:t>
      </w:r>
      <w:r w:rsidRPr="004636C3">
        <w:t>C</w:t>
      </w:r>
      <w:r>
        <w:t xml:space="preserve">are </w:t>
      </w:r>
      <w:r w:rsidRPr="004636C3">
        <w:t>B</w:t>
      </w:r>
      <w:r>
        <w:t>oard (ICB)</w:t>
      </w:r>
      <w:r w:rsidRPr="004636C3">
        <w:t xml:space="preserve"> and 45% funded by </w:t>
      </w:r>
      <w:r>
        <w:t xml:space="preserve">the </w:t>
      </w:r>
      <w:r w:rsidRPr="004636C3">
        <w:t xml:space="preserve">Local Authority (£844k). </w:t>
      </w:r>
      <w:r w:rsidR="00726F85">
        <w:t xml:space="preserve">This expenditure is above the budget </w:t>
      </w:r>
      <w:r w:rsidR="00E56E97">
        <w:t>envelope,</w:t>
      </w:r>
      <w:r w:rsidR="00726F85">
        <w:t xml:space="preserve"> and this has continued into 22-23.</w:t>
      </w:r>
    </w:p>
    <w:p w14:paraId="5C71E3BD" w14:textId="77777777" w:rsidR="00726F85" w:rsidRDefault="00726F85" w:rsidP="00FC5C7A">
      <w:pPr>
        <w:pStyle w:val="ListParagraph"/>
      </w:pPr>
    </w:p>
    <w:p w14:paraId="7028D614" w14:textId="278D9EB4" w:rsidR="00E035D7" w:rsidRDefault="00E035D7" w:rsidP="00E035D7">
      <w:pPr>
        <w:pStyle w:val="ListParagraph"/>
        <w:numPr>
          <w:ilvl w:val="0"/>
          <w:numId w:val="30"/>
        </w:numPr>
        <w:ind w:left="567" w:hanging="567"/>
      </w:pPr>
      <w:r w:rsidRPr="004636C3">
        <w:t xml:space="preserve">The Local Authority has a section 75 </w:t>
      </w:r>
      <w:r>
        <w:t xml:space="preserve">NHS Act </w:t>
      </w:r>
      <w:r w:rsidRPr="004636C3">
        <w:t xml:space="preserve">agreement with </w:t>
      </w:r>
      <w:r>
        <w:t xml:space="preserve">the NHS </w:t>
      </w:r>
      <w:r w:rsidRPr="004636C3">
        <w:t>and is the lead partner for Harrow in the London Consortium.</w:t>
      </w:r>
    </w:p>
    <w:p w14:paraId="3C512A3B" w14:textId="77777777" w:rsidR="00FA573D" w:rsidRDefault="00FA573D" w:rsidP="00FA573D">
      <w:pPr>
        <w:pStyle w:val="ListParagraph"/>
      </w:pPr>
    </w:p>
    <w:p w14:paraId="7CA30860" w14:textId="221A6EEA" w:rsidR="00FA221B" w:rsidRDefault="00FA573D" w:rsidP="00E035D7">
      <w:pPr>
        <w:pStyle w:val="ListParagraph"/>
        <w:numPr>
          <w:ilvl w:val="0"/>
          <w:numId w:val="30"/>
        </w:numPr>
        <w:ind w:left="567" w:hanging="567"/>
      </w:pPr>
      <w:r>
        <w:t xml:space="preserve">The budget for this contract is within the ASC funding. </w:t>
      </w:r>
      <w:r w:rsidR="00726F85">
        <w:t>There are no budget savings assumed within the MTFS in relation to this re</w:t>
      </w:r>
      <w:r w:rsidR="00B40BC9">
        <w:t>-</w:t>
      </w:r>
      <w:r w:rsidR="00726F85">
        <w:t xml:space="preserve">procurement, however the </w:t>
      </w:r>
      <w:r w:rsidR="00B40BC9">
        <w:t>overriding</w:t>
      </w:r>
      <w:r w:rsidR="00726F85">
        <w:t xml:space="preserve"> principle is that the equipment issues need to be managed within the available annual budget.  The benefits associated with this new contract (detailed in paragraphs 22 and 23 above) are expected to contribute in this respect.</w:t>
      </w:r>
      <w:r w:rsidR="00FA221B">
        <w:t xml:space="preserve">  </w:t>
      </w:r>
    </w:p>
    <w:p w14:paraId="1585338E" w14:textId="77777777" w:rsidR="00FA221B" w:rsidRDefault="00FA221B" w:rsidP="00FC5C7A">
      <w:pPr>
        <w:pStyle w:val="ListParagraph"/>
      </w:pPr>
    </w:p>
    <w:p w14:paraId="6D9D0837" w14:textId="3A671031" w:rsidR="00FA573D" w:rsidRPr="004636C3" w:rsidRDefault="00FA221B" w:rsidP="00FA221B">
      <w:pPr>
        <w:pStyle w:val="ListParagraph"/>
        <w:numPr>
          <w:ilvl w:val="0"/>
          <w:numId w:val="30"/>
        </w:numPr>
        <w:ind w:left="567" w:hanging="567"/>
      </w:pPr>
      <w:r>
        <w:t>The contract is a LLW contract and will be inflated annually in accordance with the contract specification.</w:t>
      </w:r>
      <w:r w:rsidR="00726F85">
        <w:t xml:space="preserve">  </w:t>
      </w:r>
    </w:p>
    <w:bookmarkEnd w:id="3"/>
    <w:p w14:paraId="72FF5565" w14:textId="77777777" w:rsidR="00E035D7" w:rsidRDefault="00E035D7" w:rsidP="00E035D7">
      <w:pPr>
        <w:pStyle w:val="TableParagraph"/>
        <w:ind w:left="567" w:right="166"/>
      </w:pPr>
    </w:p>
    <w:p w14:paraId="41D80CF8" w14:textId="07DCB3C1" w:rsidR="00333FAA" w:rsidRDefault="00333FAA" w:rsidP="00E035D7">
      <w:pPr>
        <w:pStyle w:val="TableParagraph"/>
        <w:ind w:right="166"/>
        <w:rPr>
          <w:rFonts w:ascii="Arial" w:hAnsi="Arial" w:cs="Arial"/>
          <w:b/>
          <w:bCs/>
          <w:sz w:val="28"/>
          <w:szCs w:val="28"/>
        </w:rPr>
      </w:pPr>
      <w:r w:rsidRPr="00E035D7">
        <w:rPr>
          <w:rFonts w:ascii="Arial" w:hAnsi="Arial" w:cs="Arial"/>
          <w:b/>
          <w:bCs/>
          <w:sz w:val="28"/>
          <w:szCs w:val="28"/>
        </w:rPr>
        <w:t>Equalities implications</w:t>
      </w:r>
      <w:r w:rsidR="001C7E35" w:rsidRPr="00E035D7">
        <w:rPr>
          <w:rFonts w:ascii="Arial" w:hAnsi="Arial" w:cs="Arial"/>
          <w:b/>
          <w:bCs/>
          <w:sz w:val="28"/>
          <w:szCs w:val="28"/>
        </w:rPr>
        <w:t xml:space="preserve"> </w:t>
      </w:r>
      <w:r w:rsidRPr="00E035D7">
        <w:rPr>
          <w:rFonts w:ascii="Arial" w:hAnsi="Arial" w:cs="Arial"/>
          <w:b/>
          <w:bCs/>
          <w:sz w:val="28"/>
          <w:szCs w:val="28"/>
        </w:rPr>
        <w:t>/</w:t>
      </w:r>
      <w:r w:rsidR="001C7E35" w:rsidRPr="00E035D7">
        <w:rPr>
          <w:rFonts w:ascii="Arial" w:hAnsi="Arial" w:cs="Arial"/>
          <w:b/>
          <w:bCs/>
          <w:sz w:val="28"/>
          <w:szCs w:val="28"/>
        </w:rPr>
        <w:t xml:space="preserve"> </w:t>
      </w:r>
      <w:r w:rsidRPr="00E035D7">
        <w:rPr>
          <w:rFonts w:ascii="Arial" w:hAnsi="Arial" w:cs="Arial"/>
          <w:b/>
          <w:bCs/>
          <w:sz w:val="28"/>
          <w:szCs w:val="28"/>
        </w:rPr>
        <w:t>Public Sector Equality Duty</w:t>
      </w:r>
    </w:p>
    <w:p w14:paraId="38E89DF9" w14:textId="77777777" w:rsidR="00E56E97" w:rsidRPr="00E035D7" w:rsidRDefault="00E56E97" w:rsidP="00E035D7">
      <w:pPr>
        <w:pStyle w:val="TableParagraph"/>
        <w:ind w:right="166"/>
        <w:rPr>
          <w:rFonts w:ascii="Arial" w:hAnsi="Arial" w:cs="Arial"/>
          <w:b/>
          <w:bCs/>
          <w:sz w:val="28"/>
          <w:szCs w:val="28"/>
        </w:rPr>
      </w:pPr>
    </w:p>
    <w:p w14:paraId="39D04716" w14:textId="5973E655" w:rsidR="009242E6" w:rsidRDefault="00847F8D" w:rsidP="000B230C">
      <w:pPr>
        <w:pStyle w:val="TableParagraph"/>
        <w:numPr>
          <w:ilvl w:val="0"/>
          <w:numId w:val="30"/>
        </w:numPr>
        <w:spacing w:before="1"/>
        <w:ind w:left="567" w:hanging="567"/>
        <w:rPr>
          <w:rFonts w:ascii="Arial" w:hAnsi="Arial" w:cs="Arial"/>
          <w:bCs/>
          <w:sz w:val="24"/>
          <w:szCs w:val="24"/>
        </w:rPr>
      </w:pPr>
      <w:r>
        <w:rPr>
          <w:rFonts w:ascii="Arial" w:hAnsi="Arial" w:cs="Arial"/>
          <w:bCs/>
          <w:sz w:val="24"/>
          <w:szCs w:val="24"/>
        </w:rPr>
        <w:t>Section</w:t>
      </w:r>
      <w:r w:rsidR="004518F0">
        <w:rPr>
          <w:rFonts w:ascii="Arial" w:hAnsi="Arial" w:cs="Arial"/>
          <w:bCs/>
          <w:sz w:val="24"/>
          <w:szCs w:val="24"/>
        </w:rPr>
        <w:t xml:space="preserve"> 149 </w:t>
      </w:r>
      <w:r>
        <w:rPr>
          <w:rFonts w:ascii="Arial" w:hAnsi="Arial" w:cs="Arial"/>
          <w:bCs/>
          <w:sz w:val="24"/>
          <w:szCs w:val="24"/>
        </w:rPr>
        <w:t>of t</w:t>
      </w:r>
      <w:r w:rsidR="004518F0" w:rsidRPr="004518F0">
        <w:rPr>
          <w:rFonts w:ascii="Arial" w:hAnsi="Arial" w:cs="Arial"/>
          <w:bCs/>
          <w:sz w:val="24"/>
          <w:szCs w:val="24"/>
        </w:rPr>
        <w:t xml:space="preserve">he Equality Act </w:t>
      </w:r>
      <w:r w:rsidR="009242E6" w:rsidRPr="009242E6">
        <w:rPr>
          <w:rFonts w:ascii="Arial" w:hAnsi="Arial" w:cs="Arial"/>
          <w:bCs/>
          <w:sz w:val="24"/>
          <w:szCs w:val="24"/>
        </w:rPr>
        <w:t>requires public bodies to have due regard to the need to eliminate discrimination, advance equality of opportunity and foster good relations between different people when carrying out their activities.</w:t>
      </w:r>
      <w:r>
        <w:rPr>
          <w:rFonts w:ascii="Arial" w:hAnsi="Arial" w:cs="Arial"/>
          <w:bCs/>
          <w:sz w:val="24"/>
          <w:szCs w:val="24"/>
        </w:rPr>
        <w:t xml:space="preserve"> This includes public procurement activities</w:t>
      </w:r>
      <w:r w:rsidR="00637D72">
        <w:rPr>
          <w:rFonts w:ascii="Arial" w:hAnsi="Arial" w:cs="Arial"/>
          <w:bCs/>
          <w:sz w:val="24"/>
          <w:szCs w:val="24"/>
        </w:rPr>
        <w:t>.</w:t>
      </w:r>
    </w:p>
    <w:p w14:paraId="4F1AC703" w14:textId="77777777" w:rsidR="007245BA" w:rsidRPr="00637D72" w:rsidRDefault="007245BA" w:rsidP="00637D72">
      <w:pPr>
        <w:pStyle w:val="TableParagraph"/>
        <w:spacing w:before="1"/>
        <w:ind w:left="567"/>
        <w:rPr>
          <w:rFonts w:ascii="Arial" w:hAnsi="Arial" w:cs="Arial"/>
          <w:bCs/>
          <w:sz w:val="24"/>
          <w:szCs w:val="24"/>
        </w:rPr>
      </w:pPr>
    </w:p>
    <w:p w14:paraId="0E61FA35" w14:textId="3EF0E00E" w:rsidR="00F77B80" w:rsidRPr="00631C1F" w:rsidRDefault="00392434" w:rsidP="000B230C">
      <w:pPr>
        <w:pStyle w:val="TableParagraph"/>
        <w:numPr>
          <w:ilvl w:val="0"/>
          <w:numId w:val="30"/>
        </w:numPr>
        <w:spacing w:before="1"/>
        <w:ind w:left="567" w:hanging="567"/>
        <w:rPr>
          <w:rFonts w:ascii="Arial" w:hAnsi="Arial" w:cs="Arial"/>
          <w:bCs/>
          <w:sz w:val="24"/>
          <w:szCs w:val="24"/>
        </w:rPr>
      </w:pPr>
      <w:r w:rsidRPr="00631C1F">
        <w:rPr>
          <w:rFonts w:ascii="Arial" w:hAnsi="Arial" w:cs="Arial"/>
          <w:sz w:val="24"/>
          <w:szCs w:val="24"/>
        </w:rPr>
        <w:t xml:space="preserve">Tenderers were </w:t>
      </w:r>
      <w:r w:rsidR="00115A82" w:rsidRPr="00631C1F">
        <w:rPr>
          <w:rFonts w:ascii="Arial" w:hAnsi="Arial" w:cs="Arial"/>
          <w:sz w:val="24"/>
          <w:szCs w:val="24"/>
        </w:rPr>
        <w:t xml:space="preserve">required to </w:t>
      </w:r>
      <w:r w:rsidR="00D966F8" w:rsidRPr="00631C1F">
        <w:rPr>
          <w:rFonts w:ascii="Arial" w:hAnsi="Arial" w:cs="Arial"/>
          <w:sz w:val="24"/>
          <w:szCs w:val="24"/>
        </w:rPr>
        <w:t xml:space="preserve">comply with </w:t>
      </w:r>
      <w:r w:rsidR="00115A82" w:rsidRPr="00631C1F">
        <w:rPr>
          <w:rFonts w:ascii="Arial" w:hAnsi="Arial" w:cs="Arial"/>
          <w:sz w:val="24"/>
          <w:szCs w:val="24"/>
        </w:rPr>
        <w:t>RKBC</w:t>
      </w:r>
      <w:r w:rsidR="005E05FB" w:rsidRPr="00631C1F">
        <w:rPr>
          <w:rFonts w:ascii="Arial" w:hAnsi="Arial" w:cs="Arial"/>
          <w:sz w:val="24"/>
          <w:szCs w:val="24"/>
        </w:rPr>
        <w:t>’</w:t>
      </w:r>
      <w:r w:rsidR="00115A82" w:rsidRPr="00631C1F">
        <w:rPr>
          <w:rFonts w:ascii="Arial" w:hAnsi="Arial" w:cs="Arial"/>
          <w:sz w:val="24"/>
          <w:szCs w:val="24"/>
        </w:rPr>
        <w:t xml:space="preserve">s </w:t>
      </w:r>
      <w:r w:rsidR="002F71D5" w:rsidRPr="00631C1F">
        <w:rPr>
          <w:rFonts w:ascii="Arial" w:hAnsi="Arial" w:cs="Arial"/>
          <w:sz w:val="24"/>
          <w:szCs w:val="24"/>
        </w:rPr>
        <w:t xml:space="preserve">Equal Opportunities </w:t>
      </w:r>
      <w:r w:rsidR="00316D48" w:rsidRPr="00631C1F">
        <w:rPr>
          <w:rFonts w:ascii="Arial" w:hAnsi="Arial" w:cs="Arial"/>
          <w:sz w:val="24"/>
          <w:szCs w:val="24"/>
        </w:rPr>
        <w:t xml:space="preserve">and </w:t>
      </w:r>
      <w:r w:rsidR="002F71D5" w:rsidRPr="00631C1F">
        <w:rPr>
          <w:rFonts w:ascii="Arial" w:hAnsi="Arial" w:cs="Arial"/>
          <w:sz w:val="24"/>
          <w:szCs w:val="24"/>
        </w:rPr>
        <w:t xml:space="preserve">Diversity Policy and Capability standards as part of the </w:t>
      </w:r>
      <w:r w:rsidR="00B67721" w:rsidRPr="00631C1F">
        <w:rPr>
          <w:rFonts w:ascii="Arial" w:hAnsi="Arial" w:cs="Arial"/>
          <w:sz w:val="24"/>
          <w:szCs w:val="24"/>
        </w:rPr>
        <w:t>I</w:t>
      </w:r>
      <w:r w:rsidR="00316D48" w:rsidRPr="00631C1F">
        <w:rPr>
          <w:rFonts w:ascii="Arial" w:hAnsi="Arial" w:cs="Arial"/>
          <w:sz w:val="24"/>
          <w:szCs w:val="24"/>
        </w:rPr>
        <w:t>nvitation to Tender (I</w:t>
      </w:r>
      <w:r w:rsidR="00B67721" w:rsidRPr="00631C1F">
        <w:rPr>
          <w:rFonts w:ascii="Arial" w:hAnsi="Arial" w:cs="Arial"/>
          <w:sz w:val="24"/>
          <w:szCs w:val="24"/>
        </w:rPr>
        <w:t>TT</w:t>
      </w:r>
      <w:r w:rsidR="00316D48" w:rsidRPr="00631C1F">
        <w:rPr>
          <w:rFonts w:ascii="Arial" w:hAnsi="Arial" w:cs="Arial"/>
          <w:sz w:val="24"/>
          <w:szCs w:val="24"/>
        </w:rPr>
        <w:t>)</w:t>
      </w:r>
      <w:r w:rsidR="00B67721" w:rsidRPr="00631C1F">
        <w:rPr>
          <w:rFonts w:ascii="Arial" w:hAnsi="Arial" w:cs="Arial"/>
          <w:sz w:val="24"/>
          <w:szCs w:val="24"/>
        </w:rPr>
        <w:t xml:space="preserve"> stage</w:t>
      </w:r>
      <w:r w:rsidR="00E1366A" w:rsidRPr="00631C1F">
        <w:rPr>
          <w:sz w:val="24"/>
          <w:szCs w:val="24"/>
        </w:rPr>
        <w:t>.</w:t>
      </w:r>
      <w:r w:rsidR="0094064A" w:rsidRPr="00631C1F">
        <w:rPr>
          <w:sz w:val="24"/>
          <w:szCs w:val="24"/>
        </w:rPr>
        <w:t xml:space="preserve"> </w:t>
      </w:r>
      <w:r w:rsidR="0094064A" w:rsidRPr="009756F2">
        <w:rPr>
          <w:rFonts w:ascii="Arial" w:hAnsi="Arial" w:cs="Arial"/>
          <w:sz w:val="24"/>
          <w:szCs w:val="24"/>
        </w:rPr>
        <w:t xml:space="preserve">The tender made the following commitments through their tender in respect of </w:t>
      </w:r>
      <w:r w:rsidR="00F77B80" w:rsidRPr="00631C1F">
        <w:rPr>
          <w:rFonts w:ascii="Arial" w:hAnsi="Arial" w:cs="Arial"/>
          <w:bCs/>
          <w:sz w:val="24"/>
          <w:szCs w:val="24"/>
        </w:rPr>
        <w:t>Equality,</w:t>
      </w:r>
      <w:r w:rsidR="00F77B80" w:rsidRPr="00631C1F">
        <w:rPr>
          <w:rFonts w:ascii="Arial" w:hAnsi="Arial" w:cs="Arial"/>
          <w:bCs/>
          <w:spacing w:val="-5"/>
          <w:sz w:val="24"/>
          <w:szCs w:val="24"/>
        </w:rPr>
        <w:t xml:space="preserve"> </w:t>
      </w:r>
      <w:r w:rsidR="00F77B80" w:rsidRPr="00631C1F">
        <w:rPr>
          <w:rFonts w:ascii="Arial" w:hAnsi="Arial" w:cs="Arial"/>
          <w:bCs/>
          <w:sz w:val="24"/>
          <w:szCs w:val="24"/>
        </w:rPr>
        <w:t>Diversity</w:t>
      </w:r>
      <w:r w:rsidR="00F77B80" w:rsidRPr="00631C1F">
        <w:rPr>
          <w:rFonts w:ascii="Arial" w:hAnsi="Arial" w:cs="Arial"/>
          <w:bCs/>
          <w:spacing w:val="-8"/>
          <w:sz w:val="24"/>
          <w:szCs w:val="24"/>
        </w:rPr>
        <w:t xml:space="preserve"> </w:t>
      </w:r>
      <w:r w:rsidR="00F77B80" w:rsidRPr="00631C1F">
        <w:rPr>
          <w:rFonts w:ascii="Arial" w:hAnsi="Arial" w:cs="Arial"/>
          <w:bCs/>
          <w:sz w:val="24"/>
          <w:szCs w:val="24"/>
        </w:rPr>
        <w:t>and</w:t>
      </w:r>
      <w:r w:rsidR="00F77B80" w:rsidRPr="00631C1F">
        <w:rPr>
          <w:rFonts w:ascii="Arial" w:hAnsi="Arial" w:cs="Arial"/>
          <w:bCs/>
          <w:spacing w:val="-6"/>
          <w:sz w:val="24"/>
          <w:szCs w:val="24"/>
        </w:rPr>
        <w:t xml:space="preserve"> </w:t>
      </w:r>
      <w:r w:rsidR="00F77B80" w:rsidRPr="00631C1F">
        <w:rPr>
          <w:rFonts w:ascii="Arial" w:hAnsi="Arial" w:cs="Arial"/>
          <w:bCs/>
          <w:spacing w:val="-2"/>
          <w:sz w:val="24"/>
          <w:szCs w:val="24"/>
        </w:rPr>
        <w:t>Inclusion</w:t>
      </w:r>
      <w:r w:rsidR="0094064A" w:rsidRPr="00631C1F">
        <w:rPr>
          <w:rFonts w:ascii="Arial" w:hAnsi="Arial" w:cs="Arial"/>
          <w:bCs/>
          <w:spacing w:val="-2"/>
          <w:sz w:val="24"/>
          <w:szCs w:val="24"/>
        </w:rPr>
        <w:t>:</w:t>
      </w:r>
    </w:p>
    <w:p w14:paraId="4B1BAA23" w14:textId="77777777" w:rsidR="0094064A" w:rsidRPr="0094064A" w:rsidRDefault="0094064A" w:rsidP="0094064A">
      <w:pPr>
        <w:pStyle w:val="TableParagraph"/>
        <w:spacing w:before="1"/>
        <w:ind w:left="567"/>
        <w:rPr>
          <w:rFonts w:ascii="Arial" w:hAnsi="Arial" w:cs="Arial"/>
          <w:bCs/>
          <w:sz w:val="24"/>
          <w:szCs w:val="24"/>
        </w:rPr>
      </w:pPr>
    </w:p>
    <w:p w14:paraId="5FC889E9" w14:textId="77777777" w:rsidR="00F77B80" w:rsidRPr="009D71FE" w:rsidRDefault="00F77B80" w:rsidP="00645CBE">
      <w:pPr>
        <w:pStyle w:val="TableParagraph"/>
        <w:numPr>
          <w:ilvl w:val="1"/>
          <w:numId w:val="21"/>
        </w:numPr>
        <w:tabs>
          <w:tab w:val="left" w:pos="1134"/>
        </w:tabs>
        <w:ind w:left="1134" w:right="96" w:hanging="567"/>
        <w:rPr>
          <w:rFonts w:ascii="Arial" w:hAnsi="Arial" w:cs="Arial"/>
          <w:sz w:val="24"/>
          <w:szCs w:val="24"/>
        </w:rPr>
      </w:pPr>
      <w:r w:rsidRPr="009D71FE">
        <w:rPr>
          <w:rFonts w:ascii="Arial" w:hAnsi="Arial" w:cs="Arial"/>
          <w:sz w:val="24"/>
          <w:szCs w:val="24"/>
        </w:rPr>
        <w:t>Board</w:t>
      </w:r>
      <w:r w:rsidRPr="009D71FE">
        <w:rPr>
          <w:rFonts w:ascii="Arial" w:hAnsi="Arial" w:cs="Arial"/>
          <w:spacing w:val="-4"/>
          <w:sz w:val="24"/>
          <w:szCs w:val="24"/>
        </w:rPr>
        <w:t xml:space="preserve"> </w:t>
      </w:r>
      <w:r w:rsidRPr="009D71FE">
        <w:rPr>
          <w:rFonts w:ascii="Arial" w:hAnsi="Arial" w:cs="Arial"/>
          <w:sz w:val="24"/>
          <w:szCs w:val="24"/>
        </w:rPr>
        <w:t>level</w:t>
      </w:r>
      <w:r w:rsidRPr="009D71FE">
        <w:rPr>
          <w:rFonts w:ascii="Arial" w:hAnsi="Arial" w:cs="Arial"/>
          <w:spacing w:val="-6"/>
          <w:sz w:val="24"/>
          <w:szCs w:val="24"/>
        </w:rPr>
        <w:t xml:space="preserve"> </w:t>
      </w:r>
      <w:r w:rsidRPr="009D71FE">
        <w:rPr>
          <w:rFonts w:ascii="Arial" w:hAnsi="Arial" w:cs="Arial"/>
          <w:sz w:val="24"/>
          <w:szCs w:val="24"/>
        </w:rPr>
        <w:t>oversight,</w:t>
      </w:r>
      <w:r w:rsidRPr="009D71FE">
        <w:rPr>
          <w:rFonts w:ascii="Arial" w:hAnsi="Arial" w:cs="Arial"/>
          <w:spacing w:val="-4"/>
          <w:sz w:val="24"/>
          <w:szCs w:val="24"/>
        </w:rPr>
        <w:t xml:space="preserve"> </w:t>
      </w:r>
      <w:r w:rsidRPr="009D71FE">
        <w:rPr>
          <w:rFonts w:ascii="Arial" w:hAnsi="Arial" w:cs="Arial"/>
          <w:sz w:val="24"/>
          <w:szCs w:val="24"/>
        </w:rPr>
        <w:t>relevant</w:t>
      </w:r>
      <w:r w:rsidRPr="009D71FE">
        <w:rPr>
          <w:rFonts w:ascii="Arial" w:hAnsi="Arial" w:cs="Arial"/>
          <w:spacing w:val="-2"/>
          <w:sz w:val="24"/>
          <w:szCs w:val="24"/>
        </w:rPr>
        <w:t xml:space="preserve"> </w:t>
      </w:r>
      <w:r w:rsidRPr="009D71FE">
        <w:rPr>
          <w:rFonts w:ascii="Arial" w:hAnsi="Arial" w:cs="Arial"/>
          <w:sz w:val="24"/>
          <w:szCs w:val="24"/>
        </w:rPr>
        <w:t>policies</w:t>
      </w:r>
      <w:r w:rsidRPr="009D71FE">
        <w:rPr>
          <w:rFonts w:ascii="Arial" w:hAnsi="Arial" w:cs="Arial"/>
          <w:spacing w:val="-3"/>
          <w:sz w:val="24"/>
          <w:szCs w:val="24"/>
        </w:rPr>
        <w:t xml:space="preserve"> </w:t>
      </w:r>
      <w:r w:rsidRPr="009D71FE">
        <w:rPr>
          <w:rFonts w:ascii="Arial" w:hAnsi="Arial" w:cs="Arial"/>
          <w:sz w:val="24"/>
          <w:szCs w:val="24"/>
        </w:rPr>
        <w:t>and</w:t>
      </w:r>
      <w:r w:rsidRPr="009D71FE">
        <w:rPr>
          <w:rFonts w:ascii="Arial" w:hAnsi="Arial" w:cs="Arial"/>
          <w:spacing w:val="-4"/>
          <w:sz w:val="24"/>
          <w:szCs w:val="24"/>
        </w:rPr>
        <w:t xml:space="preserve"> </w:t>
      </w:r>
      <w:r w:rsidRPr="009D71FE">
        <w:rPr>
          <w:rFonts w:ascii="Arial" w:hAnsi="Arial" w:cs="Arial"/>
          <w:sz w:val="24"/>
          <w:szCs w:val="24"/>
        </w:rPr>
        <w:t>procedures,</w:t>
      </w:r>
      <w:r w:rsidRPr="009D71FE">
        <w:rPr>
          <w:rFonts w:ascii="Arial" w:hAnsi="Arial" w:cs="Arial"/>
          <w:spacing w:val="-3"/>
          <w:sz w:val="24"/>
          <w:szCs w:val="24"/>
        </w:rPr>
        <w:t xml:space="preserve"> </w:t>
      </w:r>
      <w:r w:rsidRPr="009D71FE">
        <w:rPr>
          <w:rFonts w:ascii="Arial" w:hAnsi="Arial" w:cs="Arial"/>
          <w:sz w:val="24"/>
          <w:szCs w:val="24"/>
        </w:rPr>
        <w:t>annual</w:t>
      </w:r>
      <w:r w:rsidRPr="009D71FE">
        <w:rPr>
          <w:rFonts w:ascii="Arial" w:hAnsi="Arial" w:cs="Arial"/>
          <w:spacing w:val="-3"/>
          <w:sz w:val="24"/>
          <w:szCs w:val="24"/>
        </w:rPr>
        <w:t xml:space="preserve"> </w:t>
      </w:r>
      <w:r w:rsidRPr="009D71FE">
        <w:rPr>
          <w:rFonts w:ascii="Arial" w:hAnsi="Arial" w:cs="Arial"/>
          <w:sz w:val="24"/>
          <w:szCs w:val="24"/>
        </w:rPr>
        <w:t>confidential</w:t>
      </w:r>
      <w:r w:rsidRPr="009D71FE">
        <w:rPr>
          <w:rFonts w:ascii="Arial" w:hAnsi="Arial" w:cs="Arial"/>
          <w:spacing w:val="-3"/>
          <w:sz w:val="24"/>
          <w:szCs w:val="24"/>
        </w:rPr>
        <w:t xml:space="preserve"> </w:t>
      </w:r>
      <w:r w:rsidRPr="009D71FE">
        <w:rPr>
          <w:rFonts w:ascii="Arial" w:hAnsi="Arial" w:cs="Arial"/>
          <w:sz w:val="24"/>
          <w:szCs w:val="24"/>
        </w:rPr>
        <w:t>employee</w:t>
      </w:r>
      <w:r w:rsidRPr="009D71FE">
        <w:rPr>
          <w:rFonts w:ascii="Arial" w:hAnsi="Arial" w:cs="Arial"/>
          <w:spacing w:val="-3"/>
          <w:sz w:val="24"/>
          <w:szCs w:val="24"/>
        </w:rPr>
        <w:t xml:space="preserve"> </w:t>
      </w:r>
      <w:r w:rsidRPr="009D71FE">
        <w:rPr>
          <w:rFonts w:ascii="Arial" w:hAnsi="Arial" w:cs="Arial"/>
          <w:sz w:val="24"/>
          <w:szCs w:val="24"/>
        </w:rPr>
        <w:t>surveys</w:t>
      </w:r>
      <w:r w:rsidRPr="009D71FE">
        <w:rPr>
          <w:rFonts w:ascii="Arial" w:hAnsi="Arial" w:cs="Arial"/>
          <w:spacing w:val="-3"/>
          <w:sz w:val="24"/>
          <w:szCs w:val="24"/>
        </w:rPr>
        <w:t xml:space="preserve"> </w:t>
      </w:r>
      <w:r w:rsidRPr="009D71FE">
        <w:rPr>
          <w:rFonts w:ascii="Arial" w:hAnsi="Arial" w:cs="Arial"/>
          <w:sz w:val="24"/>
          <w:szCs w:val="24"/>
        </w:rPr>
        <w:t>to ensure continuous improvement, shortlisted for training and inclusion awards.</w:t>
      </w:r>
    </w:p>
    <w:p w14:paraId="2B5F9480" w14:textId="77777777" w:rsidR="00F77B80" w:rsidRPr="009D71FE" w:rsidRDefault="00F77B80" w:rsidP="00645CBE">
      <w:pPr>
        <w:pStyle w:val="TableParagraph"/>
        <w:numPr>
          <w:ilvl w:val="1"/>
          <w:numId w:val="21"/>
        </w:numPr>
        <w:tabs>
          <w:tab w:val="left" w:pos="1134"/>
        </w:tabs>
        <w:ind w:left="1134" w:right="635" w:hanging="567"/>
        <w:rPr>
          <w:rFonts w:ascii="Arial" w:hAnsi="Arial" w:cs="Arial"/>
          <w:sz w:val="24"/>
          <w:szCs w:val="24"/>
        </w:rPr>
      </w:pPr>
      <w:r w:rsidRPr="009D71FE">
        <w:rPr>
          <w:rFonts w:ascii="Arial" w:hAnsi="Arial" w:cs="Arial"/>
          <w:sz w:val="24"/>
          <w:szCs w:val="24"/>
        </w:rPr>
        <w:t>Addressing</w:t>
      </w:r>
      <w:r w:rsidRPr="009D71FE">
        <w:rPr>
          <w:rFonts w:ascii="Arial" w:hAnsi="Arial" w:cs="Arial"/>
          <w:spacing w:val="-4"/>
          <w:sz w:val="24"/>
          <w:szCs w:val="24"/>
        </w:rPr>
        <w:t xml:space="preserve"> </w:t>
      </w:r>
      <w:r w:rsidRPr="009D71FE">
        <w:rPr>
          <w:rFonts w:ascii="Arial" w:hAnsi="Arial" w:cs="Arial"/>
          <w:sz w:val="24"/>
          <w:szCs w:val="24"/>
        </w:rPr>
        <w:t>imbalances;</w:t>
      </w:r>
      <w:r w:rsidRPr="009D71FE">
        <w:rPr>
          <w:rFonts w:ascii="Arial" w:hAnsi="Arial" w:cs="Arial"/>
          <w:spacing w:val="-2"/>
          <w:sz w:val="24"/>
          <w:szCs w:val="24"/>
        </w:rPr>
        <w:t xml:space="preserve"> </w:t>
      </w:r>
      <w:r w:rsidRPr="009D71FE">
        <w:rPr>
          <w:rFonts w:ascii="Arial" w:hAnsi="Arial" w:cs="Arial"/>
          <w:sz w:val="24"/>
          <w:szCs w:val="24"/>
        </w:rPr>
        <w:t>named</w:t>
      </w:r>
      <w:r w:rsidRPr="009D71FE">
        <w:rPr>
          <w:rFonts w:ascii="Arial" w:hAnsi="Arial" w:cs="Arial"/>
          <w:spacing w:val="-3"/>
          <w:sz w:val="24"/>
          <w:szCs w:val="24"/>
        </w:rPr>
        <w:t xml:space="preserve"> </w:t>
      </w:r>
      <w:r w:rsidRPr="009D71FE">
        <w:rPr>
          <w:rFonts w:ascii="Arial" w:hAnsi="Arial" w:cs="Arial"/>
          <w:sz w:val="24"/>
          <w:szCs w:val="24"/>
        </w:rPr>
        <w:t>responsibilities,</w:t>
      </w:r>
      <w:r w:rsidRPr="009D71FE">
        <w:rPr>
          <w:rFonts w:ascii="Arial" w:hAnsi="Arial" w:cs="Arial"/>
          <w:spacing w:val="-3"/>
          <w:sz w:val="24"/>
          <w:szCs w:val="24"/>
        </w:rPr>
        <w:t xml:space="preserve"> </w:t>
      </w:r>
      <w:r w:rsidRPr="009D71FE">
        <w:rPr>
          <w:rFonts w:ascii="Arial" w:hAnsi="Arial" w:cs="Arial"/>
          <w:sz w:val="24"/>
          <w:szCs w:val="24"/>
        </w:rPr>
        <w:t>clear</w:t>
      </w:r>
      <w:r w:rsidRPr="009D71FE">
        <w:rPr>
          <w:rFonts w:ascii="Arial" w:hAnsi="Arial" w:cs="Arial"/>
          <w:spacing w:val="-5"/>
          <w:sz w:val="24"/>
          <w:szCs w:val="24"/>
        </w:rPr>
        <w:t xml:space="preserve"> </w:t>
      </w:r>
      <w:r w:rsidRPr="009D71FE">
        <w:rPr>
          <w:rFonts w:ascii="Arial" w:hAnsi="Arial" w:cs="Arial"/>
          <w:sz w:val="24"/>
          <w:szCs w:val="24"/>
        </w:rPr>
        <w:t>processes</w:t>
      </w:r>
      <w:r w:rsidRPr="009D71FE">
        <w:rPr>
          <w:rFonts w:ascii="Arial" w:hAnsi="Arial" w:cs="Arial"/>
          <w:spacing w:val="-2"/>
          <w:sz w:val="24"/>
          <w:szCs w:val="24"/>
        </w:rPr>
        <w:t xml:space="preserve"> </w:t>
      </w:r>
      <w:r w:rsidRPr="009D71FE">
        <w:rPr>
          <w:rFonts w:ascii="Arial" w:hAnsi="Arial" w:cs="Arial"/>
          <w:sz w:val="24"/>
          <w:szCs w:val="24"/>
        </w:rPr>
        <w:t>after</w:t>
      </w:r>
      <w:r w:rsidRPr="009D71FE">
        <w:rPr>
          <w:rFonts w:ascii="Arial" w:hAnsi="Arial" w:cs="Arial"/>
          <w:spacing w:val="-5"/>
          <w:sz w:val="24"/>
          <w:szCs w:val="24"/>
        </w:rPr>
        <w:t xml:space="preserve"> </w:t>
      </w:r>
      <w:r w:rsidRPr="009D71FE">
        <w:rPr>
          <w:rFonts w:ascii="Arial" w:hAnsi="Arial" w:cs="Arial"/>
          <w:sz w:val="24"/>
          <w:szCs w:val="24"/>
        </w:rPr>
        <w:t>TUPE</w:t>
      </w:r>
      <w:r w:rsidRPr="009D71FE">
        <w:rPr>
          <w:rFonts w:ascii="Arial" w:hAnsi="Arial" w:cs="Arial"/>
          <w:spacing w:val="-2"/>
          <w:sz w:val="24"/>
          <w:szCs w:val="24"/>
        </w:rPr>
        <w:t xml:space="preserve"> </w:t>
      </w:r>
      <w:r w:rsidRPr="009D71FE">
        <w:rPr>
          <w:rFonts w:ascii="Arial" w:hAnsi="Arial" w:cs="Arial"/>
          <w:sz w:val="24"/>
          <w:szCs w:val="24"/>
        </w:rPr>
        <w:t>set</w:t>
      </w:r>
      <w:r w:rsidRPr="009D71FE">
        <w:rPr>
          <w:rFonts w:ascii="Arial" w:hAnsi="Arial" w:cs="Arial"/>
          <w:spacing w:val="-5"/>
          <w:sz w:val="24"/>
          <w:szCs w:val="24"/>
        </w:rPr>
        <w:t xml:space="preserve"> </w:t>
      </w:r>
      <w:r w:rsidRPr="009D71FE">
        <w:rPr>
          <w:rFonts w:ascii="Arial" w:hAnsi="Arial" w:cs="Arial"/>
          <w:sz w:val="24"/>
          <w:szCs w:val="24"/>
        </w:rPr>
        <w:t>out,</w:t>
      </w:r>
      <w:r w:rsidRPr="009D71FE">
        <w:rPr>
          <w:rFonts w:ascii="Arial" w:hAnsi="Arial" w:cs="Arial"/>
          <w:spacing w:val="-3"/>
          <w:sz w:val="24"/>
          <w:szCs w:val="24"/>
        </w:rPr>
        <w:t xml:space="preserve"> </w:t>
      </w:r>
      <w:r w:rsidRPr="009D71FE">
        <w:rPr>
          <w:rFonts w:ascii="Arial" w:hAnsi="Arial" w:cs="Arial"/>
          <w:sz w:val="24"/>
          <w:szCs w:val="24"/>
        </w:rPr>
        <w:t>specific mechanisms described including reviews, training, use of LMS to identify trends, targeted mentoring etc.</w:t>
      </w:r>
    </w:p>
    <w:p w14:paraId="0CD0B8B6" w14:textId="77777777" w:rsidR="00F77B80" w:rsidRPr="009D71FE" w:rsidRDefault="00F77B80" w:rsidP="00645CBE">
      <w:pPr>
        <w:pStyle w:val="TableParagraph"/>
        <w:numPr>
          <w:ilvl w:val="1"/>
          <w:numId w:val="21"/>
        </w:numPr>
        <w:tabs>
          <w:tab w:val="left" w:pos="1134"/>
        </w:tabs>
        <w:ind w:left="1134" w:right="654" w:hanging="567"/>
        <w:rPr>
          <w:rFonts w:ascii="Arial" w:hAnsi="Arial" w:cs="Arial"/>
          <w:sz w:val="24"/>
          <w:szCs w:val="24"/>
        </w:rPr>
      </w:pPr>
      <w:r w:rsidRPr="009D71FE">
        <w:rPr>
          <w:rFonts w:ascii="Arial" w:hAnsi="Arial" w:cs="Arial"/>
          <w:sz w:val="24"/>
          <w:szCs w:val="24"/>
        </w:rPr>
        <w:t>Pay</w:t>
      </w:r>
      <w:r w:rsidRPr="009D71FE">
        <w:rPr>
          <w:rFonts w:ascii="Arial" w:hAnsi="Arial" w:cs="Arial"/>
          <w:spacing w:val="-3"/>
          <w:sz w:val="24"/>
          <w:szCs w:val="24"/>
        </w:rPr>
        <w:t xml:space="preserve"> </w:t>
      </w:r>
      <w:r w:rsidRPr="009D71FE">
        <w:rPr>
          <w:rFonts w:ascii="Arial" w:hAnsi="Arial" w:cs="Arial"/>
          <w:sz w:val="24"/>
          <w:szCs w:val="24"/>
        </w:rPr>
        <w:t>gaps</w:t>
      </w:r>
      <w:r w:rsidRPr="009D71FE">
        <w:rPr>
          <w:rFonts w:ascii="Arial" w:hAnsi="Arial" w:cs="Arial"/>
          <w:spacing w:val="-2"/>
          <w:sz w:val="24"/>
          <w:szCs w:val="24"/>
        </w:rPr>
        <w:t xml:space="preserve"> </w:t>
      </w:r>
      <w:r w:rsidRPr="009D71FE">
        <w:rPr>
          <w:rFonts w:ascii="Arial" w:hAnsi="Arial" w:cs="Arial"/>
          <w:sz w:val="24"/>
          <w:szCs w:val="24"/>
        </w:rPr>
        <w:t>-</w:t>
      </w:r>
      <w:r w:rsidRPr="009D71FE">
        <w:rPr>
          <w:rFonts w:ascii="Arial" w:hAnsi="Arial" w:cs="Arial"/>
          <w:spacing w:val="-4"/>
          <w:sz w:val="24"/>
          <w:szCs w:val="24"/>
        </w:rPr>
        <w:t xml:space="preserve"> </w:t>
      </w:r>
      <w:r w:rsidRPr="009D71FE">
        <w:rPr>
          <w:rFonts w:ascii="Arial" w:hAnsi="Arial" w:cs="Arial"/>
          <w:sz w:val="24"/>
          <w:szCs w:val="24"/>
        </w:rPr>
        <w:t>median</w:t>
      </w:r>
      <w:r w:rsidRPr="009D71FE">
        <w:rPr>
          <w:rFonts w:ascii="Arial" w:hAnsi="Arial" w:cs="Arial"/>
          <w:spacing w:val="-2"/>
          <w:sz w:val="24"/>
          <w:szCs w:val="24"/>
        </w:rPr>
        <w:t xml:space="preserve"> </w:t>
      </w:r>
      <w:r w:rsidRPr="009D71FE">
        <w:rPr>
          <w:rFonts w:ascii="Arial" w:hAnsi="Arial" w:cs="Arial"/>
          <w:sz w:val="24"/>
          <w:szCs w:val="24"/>
        </w:rPr>
        <w:t>pay</w:t>
      </w:r>
      <w:r w:rsidRPr="009D71FE">
        <w:rPr>
          <w:rFonts w:ascii="Arial" w:hAnsi="Arial" w:cs="Arial"/>
          <w:spacing w:val="-3"/>
          <w:sz w:val="24"/>
          <w:szCs w:val="24"/>
        </w:rPr>
        <w:t xml:space="preserve"> </w:t>
      </w:r>
      <w:r w:rsidRPr="009D71FE">
        <w:rPr>
          <w:rFonts w:ascii="Arial" w:hAnsi="Arial" w:cs="Arial"/>
          <w:sz w:val="24"/>
          <w:szCs w:val="24"/>
        </w:rPr>
        <w:t>gap</w:t>
      </w:r>
      <w:r w:rsidRPr="009D71FE">
        <w:rPr>
          <w:rFonts w:ascii="Arial" w:hAnsi="Arial" w:cs="Arial"/>
          <w:spacing w:val="-4"/>
          <w:sz w:val="24"/>
          <w:szCs w:val="24"/>
        </w:rPr>
        <w:t xml:space="preserve"> </w:t>
      </w:r>
      <w:r w:rsidRPr="009D71FE">
        <w:rPr>
          <w:rFonts w:ascii="Arial" w:hAnsi="Arial" w:cs="Arial"/>
          <w:sz w:val="24"/>
          <w:szCs w:val="24"/>
        </w:rPr>
        <w:t>already</w:t>
      </w:r>
      <w:r w:rsidRPr="009D71FE">
        <w:rPr>
          <w:rFonts w:ascii="Arial" w:hAnsi="Arial" w:cs="Arial"/>
          <w:spacing w:val="-2"/>
          <w:sz w:val="24"/>
          <w:szCs w:val="24"/>
        </w:rPr>
        <w:t xml:space="preserve"> </w:t>
      </w:r>
      <w:r w:rsidRPr="009D71FE">
        <w:rPr>
          <w:rFonts w:ascii="Arial" w:hAnsi="Arial" w:cs="Arial"/>
          <w:sz w:val="24"/>
          <w:szCs w:val="24"/>
        </w:rPr>
        <w:t>being</w:t>
      </w:r>
      <w:r w:rsidRPr="009D71FE">
        <w:rPr>
          <w:rFonts w:ascii="Arial" w:hAnsi="Arial" w:cs="Arial"/>
          <w:spacing w:val="-4"/>
          <w:sz w:val="24"/>
          <w:szCs w:val="24"/>
        </w:rPr>
        <w:t xml:space="preserve"> </w:t>
      </w:r>
      <w:r w:rsidRPr="009D71FE">
        <w:rPr>
          <w:rFonts w:ascii="Arial" w:hAnsi="Arial" w:cs="Arial"/>
          <w:sz w:val="24"/>
          <w:szCs w:val="24"/>
        </w:rPr>
        <w:t>closed,</w:t>
      </w:r>
      <w:r w:rsidRPr="009D71FE">
        <w:rPr>
          <w:rFonts w:ascii="Arial" w:hAnsi="Arial" w:cs="Arial"/>
          <w:spacing w:val="-3"/>
          <w:sz w:val="24"/>
          <w:szCs w:val="24"/>
        </w:rPr>
        <w:t xml:space="preserve"> </w:t>
      </w:r>
      <w:r w:rsidRPr="009D71FE">
        <w:rPr>
          <w:rFonts w:ascii="Arial" w:hAnsi="Arial" w:cs="Arial"/>
          <w:sz w:val="24"/>
          <w:szCs w:val="24"/>
        </w:rPr>
        <w:t>mean</w:t>
      </w:r>
      <w:r w:rsidRPr="009D71FE">
        <w:rPr>
          <w:rFonts w:ascii="Arial" w:hAnsi="Arial" w:cs="Arial"/>
          <w:spacing w:val="-4"/>
          <w:sz w:val="24"/>
          <w:szCs w:val="24"/>
        </w:rPr>
        <w:t xml:space="preserve"> </w:t>
      </w:r>
      <w:r w:rsidRPr="009D71FE">
        <w:rPr>
          <w:rFonts w:ascii="Arial" w:hAnsi="Arial" w:cs="Arial"/>
          <w:sz w:val="24"/>
          <w:szCs w:val="24"/>
        </w:rPr>
        <w:t>pay</w:t>
      </w:r>
      <w:r w:rsidRPr="009D71FE">
        <w:rPr>
          <w:rFonts w:ascii="Arial" w:hAnsi="Arial" w:cs="Arial"/>
          <w:spacing w:val="-2"/>
          <w:sz w:val="24"/>
          <w:szCs w:val="24"/>
        </w:rPr>
        <w:t xml:space="preserve"> </w:t>
      </w:r>
      <w:r w:rsidRPr="009D71FE">
        <w:rPr>
          <w:rFonts w:ascii="Arial" w:hAnsi="Arial" w:cs="Arial"/>
          <w:sz w:val="24"/>
          <w:szCs w:val="24"/>
        </w:rPr>
        <w:t>gap</w:t>
      </w:r>
      <w:r w:rsidRPr="009D71FE">
        <w:rPr>
          <w:rFonts w:ascii="Arial" w:hAnsi="Arial" w:cs="Arial"/>
          <w:spacing w:val="-2"/>
          <w:sz w:val="24"/>
          <w:szCs w:val="24"/>
        </w:rPr>
        <w:t xml:space="preserve"> </w:t>
      </w:r>
      <w:r w:rsidRPr="009D71FE">
        <w:rPr>
          <w:rFonts w:ascii="Arial" w:hAnsi="Arial" w:cs="Arial"/>
          <w:sz w:val="24"/>
          <w:szCs w:val="24"/>
        </w:rPr>
        <w:t>negative</w:t>
      </w:r>
      <w:r w:rsidRPr="009D71FE">
        <w:rPr>
          <w:rFonts w:ascii="Arial" w:hAnsi="Arial" w:cs="Arial"/>
          <w:spacing w:val="-3"/>
          <w:sz w:val="24"/>
          <w:szCs w:val="24"/>
        </w:rPr>
        <w:t xml:space="preserve"> </w:t>
      </w:r>
      <w:r w:rsidRPr="009D71FE">
        <w:rPr>
          <w:rFonts w:ascii="Arial" w:hAnsi="Arial" w:cs="Arial"/>
          <w:sz w:val="24"/>
          <w:szCs w:val="24"/>
        </w:rPr>
        <w:t>favouring</w:t>
      </w:r>
      <w:r w:rsidRPr="009D71FE">
        <w:rPr>
          <w:rFonts w:ascii="Arial" w:hAnsi="Arial" w:cs="Arial"/>
          <w:spacing w:val="-2"/>
          <w:sz w:val="24"/>
          <w:szCs w:val="24"/>
        </w:rPr>
        <w:t xml:space="preserve"> </w:t>
      </w:r>
      <w:r w:rsidRPr="009D71FE">
        <w:rPr>
          <w:rFonts w:ascii="Arial" w:hAnsi="Arial" w:cs="Arial"/>
          <w:sz w:val="24"/>
          <w:szCs w:val="24"/>
        </w:rPr>
        <w:t>females (although this indicates higher male representation amongst front line workforce).</w:t>
      </w:r>
    </w:p>
    <w:p w14:paraId="256A1310" w14:textId="516E30E2" w:rsidR="002F71D5" w:rsidRPr="0094064A" w:rsidRDefault="00F77B80" w:rsidP="00645CBE">
      <w:pPr>
        <w:pStyle w:val="TableParagraph"/>
        <w:numPr>
          <w:ilvl w:val="1"/>
          <w:numId w:val="21"/>
        </w:numPr>
        <w:tabs>
          <w:tab w:val="left" w:pos="1134"/>
        </w:tabs>
        <w:ind w:left="1134" w:right="128" w:hanging="567"/>
        <w:rPr>
          <w:rFonts w:ascii="Arial" w:hAnsi="Arial" w:cs="Arial"/>
          <w:sz w:val="24"/>
          <w:szCs w:val="24"/>
        </w:rPr>
      </w:pPr>
      <w:r w:rsidRPr="009D71FE">
        <w:rPr>
          <w:rFonts w:ascii="Arial" w:hAnsi="Arial" w:cs="Arial"/>
          <w:sz w:val="24"/>
          <w:szCs w:val="24"/>
        </w:rPr>
        <w:t>Front line workforce representation/ understanding; local &amp; targeted recruitment to ensure diverse</w:t>
      </w:r>
      <w:r w:rsidRPr="009D71FE">
        <w:rPr>
          <w:rFonts w:ascii="Arial" w:hAnsi="Arial" w:cs="Arial"/>
          <w:spacing w:val="-4"/>
          <w:sz w:val="24"/>
          <w:szCs w:val="24"/>
        </w:rPr>
        <w:t xml:space="preserve"> </w:t>
      </w:r>
      <w:r w:rsidRPr="009D71FE">
        <w:rPr>
          <w:rFonts w:ascii="Arial" w:hAnsi="Arial" w:cs="Arial"/>
          <w:sz w:val="24"/>
          <w:szCs w:val="24"/>
        </w:rPr>
        <w:t>workforce</w:t>
      </w:r>
      <w:r w:rsidRPr="009D71FE">
        <w:rPr>
          <w:rFonts w:ascii="Arial" w:hAnsi="Arial" w:cs="Arial"/>
          <w:spacing w:val="-4"/>
          <w:sz w:val="24"/>
          <w:szCs w:val="24"/>
        </w:rPr>
        <w:t xml:space="preserve"> </w:t>
      </w:r>
      <w:r w:rsidRPr="009D71FE">
        <w:rPr>
          <w:rFonts w:ascii="Arial" w:hAnsi="Arial" w:cs="Arial"/>
          <w:sz w:val="24"/>
          <w:szCs w:val="24"/>
        </w:rPr>
        <w:t>in</w:t>
      </w:r>
      <w:r w:rsidRPr="009D71FE">
        <w:rPr>
          <w:rFonts w:ascii="Arial" w:hAnsi="Arial" w:cs="Arial"/>
          <w:spacing w:val="-2"/>
          <w:sz w:val="24"/>
          <w:szCs w:val="24"/>
        </w:rPr>
        <w:t xml:space="preserve"> </w:t>
      </w:r>
      <w:r w:rsidRPr="009D71FE">
        <w:rPr>
          <w:rFonts w:ascii="Arial" w:hAnsi="Arial" w:cs="Arial"/>
          <w:sz w:val="24"/>
          <w:szCs w:val="24"/>
        </w:rPr>
        <w:t>terms</w:t>
      </w:r>
      <w:r w:rsidRPr="009D71FE">
        <w:rPr>
          <w:rFonts w:ascii="Arial" w:hAnsi="Arial" w:cs="Arial"/>
          <w:spacing w:val="-7"/>
          <w:sz w:val="24"/>
          <w:szCs w:val="24"/>
        </w:rPr>
        <w:t xml:space="preserve"> </w:t>
      </w:r>
      <w:r w:rsidRPr="009D71FE">
        <w:rPr>
          <w:rFonts w:ascii="Arial" w:hAnsi="Arial" w:cs="Arial"/>
          <w:sz w:val="24"/>
          <w:szCs w:val="24"/>
        </w:rPr>
        <w:t>of</w:t>
      </w:r>
      <w:r w:rsidRPr="009D71FE">
        <w:rPr>
          <w:rFonts w:ascii="Arial" w:hAnsi="Arial" w:cs="Arial"/>
          <w:spacing w:val="-2"/>
          <w:sz w:val="24"/>
          <w:szCs w:val="24"/>
        </w:rPr>
        <w:t xml:space="preserve"> </w:t>
      </w:r>
      <w:r w:rsidRPr="009D71FE">
        <w:rPr>
          <w:rFonts w:ascii="Arial" w:hAnsi="Arial" w:cs="Arial"/>
          <w:sz w:val="24"/>
          <w:szCs w:val="24"/>
        </w:rPr>
        <w:t>all</w:t>
      </w:r>
      <w:r w:rsidRPr="009D71FE">
        <w:rPr>
          <w:rFonts w:ascii="Arial" w:hAnsi="Arial" w:cs="Arial"/>
          <w:spacing w:val="-2"/>
          <w:sz w:val="24"/>
          <w:szCs w:val="24"/>
        </w:rPr>
        <w:t xml:space="preserve"> </w:t>
      </w:r>
      <w:r w:rsidRPr="009D71FE">
        <w:rPr>
          <w:rFonts w:ascii="Arial" w:hAnsi="Arial" w:cs="Arial"/>
          <w:sz w:val="24"/>
          <w:szCs w:val="24"/>
        </w:rPr>
        <w:t>protected</w:t>
      </w:r>
      <w:r w:rsidRPr="009D71FE">
        <w:rPr>
          <w:rFonts w:ascii="Arial" w:hAnsi="Arial" w:cs="Arial"/>
          <w:spacing w:val="-5"/>
          <w:sz w:val="24"/>
          <w:szCs w:val="24"/>
        </w:rPr>
        <w:t xml:space="preserve"> </w:t>
      </w:r>
      <w:r w:rsidRPr="009D71FE">
        <w:rPr>
          <w:rFonts w:ascii="Arial" w:hAnsi="Arial" w:cs="Arial"/>
          <w:sz w:val="24"/>
          <w:szCs w:val="24"/>
        </w:rPr>
        <w:t>characteristics,</w:t>
      </w:r>
      <w:r w:rsidRPr="009D71FE">
        <w:rPr>
          <w:rFonts w:ascii="Arial" w:hAnsi="Arial" w:cs="Arial"/>
          <w:spacing w:val="-2"/>
          <w:sz w:val="24"/>
          <w:szCs w:val="24"/>
        </w:rPr>
        <w:t xml:space="preserve"> </w:t>
      </w:r>
      <w:r w:rsidRPr="009D71FE">
        <w:rPr>
          <w:rFonts w:ascii="Arial" w:hAnsi="Arial" w:cs="Arial"/>
          <w:sz w:val="24"/>
          <w:szCs w:val="24"/>
        </w:rPr>
        <w:t>use</w:t>
      </w:r>
      <w:r w:rsidRPr="009D71FE">
        <w:rPr>
          <w:rFonts w:ascii="Arial" w:hAnsi="Arial" w:cs="Arial"/>
          <w:spacing w:val="-4"/>
          <w:sz w:val="24"/>
          <w:szCs w:val="24"/>
        </w:rPr>
        <w:t xml:space="preserve"> </w:t>
      </w:r>
      <w:r w:rsidRPr="009D71FE">
        <w:rPr>
          <w:rFonts w:ascii="Arial" w:hAnsi="Arial" w:cs="Arial"/>
          <w:sz w:val="24"/>
          <w:szCs w:val="24"/>
        </w:rPr>
        <w:t>of</w:t>
      </w:r>
      <w:r w:rsidRPr="009D71FE">
        <w:rPr>
          <w:rFonts w:ascii="Arial" w:hAnsi="Arial" w:cs="Arial"/>
          <w:spacing w:val="-5"/>
          <w:sz w:val="24"/>
          <w:szCs w:val="24"/>
        </w:rPr>
        <w:t xml:space="preserve"> </w:t>
      </w:r>
      <w:r w:rsidRPr="009D71FE">
        <w:rPr>
          <w:rFonts w:ascii="Arial" w:hAnsi="Arial" w:cs="Arial"/>
          <w:sz w:val="24"/>
          <w:szCs w:val="24"/>
        </w:rPr>
        <w:t>specialist</w:t>
      </w:r>
      <w:r w:rsidRPr="009D71FE">
        <w:rPr>
          <w:rFonts w:ascii="Arial" w:hAnsi="Arial" w:cs="Arial"/>
          <w:spacing w:val="-2"/>
          <w:sz w:val="24"/>
          <w:szCs w:val="24"/>
        </w:rPr>
        <w:t xml:space="preserve"> </w:t>
      </w:r>
      <w:r w:rsidRPr="009D71FE">
        <w:rPr>
          <w:rFonts w:ascii="Arial" w:hAnsi="Arial" w:cs="Arial"/>
          <w:sz w:val="24"/>
          <w:szCs w:val="24"/>
        </w:rPr>
        <w:t>agencies,</w:t>
      </w:r>
      <w:r w:rsidRPr="009D71FE">
        <w:rPr>
          <w:rFonts w:ascii="Arial" w:hAnsi="Arial" w:cs="Arial"/>
          <w:spacing w:val="-1"/>
          <w:sz w:val="24"/>
          <w:szCs w:val="24"/>
        </w:rPr>
        <w:t xml:space="preserve"> </w:t>
      </w:r>
      <w:r w:rsidRPr="009D71FE">
        <w:rPr>
          <w:rFonts w:ascii="Arial" w:hAnsi="Arial" w:cs="Arial"/>
          <w:sz w:val="24"/>
          <w:szCs w:val="24"/>
        </w:rPr>
        <w:t>advertising will reflect diverse culture, unconscious bias training for recruiters. Mandatory EDI training for all TUPE transferees, monitoring of new starters behaviours etc.</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43E9DCB6" w14:textId="77777777" w:rsidR="00E815DF" w:rsidRPr="00114966" w:rsidRDefault="00E815DF" w:rsidP="00114966"/>
    <w:p w14:paraId="52213777" w14:textId="2042348B" w:rsidR="00F465CD" w:rsidRPr="00114966" w:rsidRDefault="00503D7B" w:rsidP="00316D48">
      <w:pPr>
        <w:pStyle w:val="ListParagraph"/>
        <w:numPr>
          <w:ilvl w:val="0"/>
          <w:numId w:val="30"/>
        </w:numPr>
        <w:ind w:left="567" w:hanging="567"/>
      </w:pPr>
      <w:r w:rsidRPr="00114966">
        <w:t xml:space="preserve">The </w:t>
      </w:r>
      <w:r w:rsidR="003F3AE0" w:rsidRPr="00114966">
        <w:t xml:space="preserve">reprocurement of the new </w:t>
      </w:r>
      <w:r w:rsidR="003C41E4" w:rsidRPr="00114966">
        <w:t xml:space="preserve">community equipment contract </w:t>
      </w:r>
      <w:r w:rsidR="00507E4D" w:rsidRPr="00114966">
        <w:t>contribute</w:t>
      </w:r>
      <w:r w:rsidR="002763F0">
        <w:t>s</w:t>
      </w:r>
      <w:r w:rsidR="00507E4D" w:rsidRPr="00114966">
        <w:t xml:space="preserve"> to the Council’s priorities of Putting Residents First</w:t>
      </w:r>
      <w:r w:rsidR="00BF114D" w:rsidRPr="00114966">
        <w:t xml:space="preserve"> and a </w:t>
      </w:r>
      <w:r w:rsidR="00F465CD" w:rsidRPr="00114966">
        <w:t xml:space="preserve">place where this in need are supported by providing a good quality </w:t>
      </w:r>
      <w:r w:rsidR="002C079E" w:rsidRPr="00114966">
        <w:t>community equipment service for at least 6 days a week.</w:t>
      </w:r>
      <w:r w:rsidR="00C445E5">
        <w:t xml:space="preserve"> </w:t>
      </w:r>
    </w:p>
    <w:p w14:paraId="5514D939" w14:textId="77777777" w:rsidR="00333FAA" w:rsidRDefault="00333FAA" w:rsidP="000B7C66">
      <w:pPr>
        <w:pStyle w:val="Heading2"/>
        <w:spacing w:before="480" w:after="240"/>
      </w:pPr>
      <w:r>
        <w:t>Section 3 - Statutory Officer Clearance</w:t>
      </w:r>
    </w:p>
    <w:p w14:paraId="3B5D52F9" w14:textId="58A61A73" w:rsidR="00A66326" w:rsidRPr="00A66326" w:rsidRDefault="00A66326" w:rsidP="00A66326">
      <w:pPr>
        <w:rPr>
          <w:sz w:val="28"/>
        </w:rPr>
      </w:pPr>
      <w:r w:rsidRPr="00A66326">
        <w:rPr>
          <w:b/>
          <w:sz w:val="28"/>
        </w:rPr>
        <w:t xml:space="preserve">Statutory Officer:  </w:t>
      </w:r>
      <w:r w:rsidR="000052BC">
        <w:rPr>
          <w:b/>
          <w:sz w:val="28"/>
        </w:rPr>
        <w:t>Donna Edwards</w:t>
      </w:r>
    </w:p>
    <w:p w14:paraId="06450070" w14:textId="59D3A072" w:rsidR="00A66326" w:rsidRPr="00A66326" w:rsidRDefault="00A66326" w:rsidP="00A66326">
      <w:r w:rsidRPr="00A66326">
        <w:t xml:space="preserve">Signed on behalf </w:t>
      </w:r>
      <w:r w:rsidR="000052BC">
        <w:t xml:space="preserve">of </w:t>
      </w:r>
      <w:r w:rsidRPr="00A66326">
        <w:t>the Chief Financial Officer</w:t>
      </w:r>
    </w:p>
    <w:p w14:paraId="555021EF" w14:textId="35610F88" w:rsidR="00A66326" w:rsidRPr="00FC5C7A" w:rsidRDefault="00A66326" w:rsidP="00A66326">
      <w:pPr>
        <w:spacing w:after="480"/>
        <w:rPr>
          <w:bCs/>
          <w:sz w:val="28"/>
        </w:rPr>
      </w:pPr>
      <w:r w:rsidRPr="00A66326">
        <w:rPr>
          <w:b/>
          <w:sz w:val="28"/>
        </w:rPr>
        <w:t xml:space="preserve">Date:  </w:t>
      </w:r>
      <w:r w:rsidR="00FC5C7A" w:rsidRPr="00B40BC9">
        <w:rPr>
          <w:bCs/>
          <w:szCs w:val="24"/>
        </w:rPr>
        <w:t>10</w:t>
      </w:r>
      <w:r w:rsidR="00FC5C7A" w:rsidRPr="00B40BC9">
        <w:rPr>
          <w:bCs/>
          <w:szCs w:val="24"/>
          <w:vertAlign w:val="superscript"/>
        </w:rPr>
        <w:t>th</w:t>
      </w:r>
      <w:r w:rsidR="00FC5C7A" w:rsidRPr="00B40BC9">
        <w:rPr>
          <w:bCs/>
          <w:szCs w:val="24"/>
        </w:rPr>
        <w:t xml:space="preserve"> January 2023</w:t>
      </w:r>
    </w:p>
    <w:p w14:paraId="7E329E85" w14:textId="0B24755A" w:rsidR="00A66326" w:rsidRPr="00A66326" w:rsidRDefault="00A66326" w:rsidP="00A66326">
      <w:pPr>
        <w:rPr>
          <w:sz w:val="28"/>
        </w:rPr>
      </w:pPr>
      <w:r w:rsidRPr="00A66326">
        <w:rPr>
          <w:b/>
          <w:sz w:val="28"/>
        </w:rPr>
        <w:t xml:space="preserve">Statutory Officer: </w:t>
      </w:r>
      <w:r w:rsidR="000052BC">
        <w:rPr>
          <w:b/>
          <w:sz w:val="28"/>
        </w:rPr>
        <w:t>Stephen Dorrian</w:t>
      </w:r>
    </w:p>
    <w:p w14:paraId="76F84634" w14:textId="78610448" w:rsidR="00A66326" w:rsidRPr="00A66326" w:rsidRDefault="00A66326" w:rsidP="00A66326">
      <w:r w:rsidRPr="00A66326">
        <w:t>Signed on behalf of</w:t>
      </w:r>
      <w:r w:rsidR="000052BC">
        <w:t xml:space="preserve"> </w:t>
      </w:r>
      <w:r w:rsidRPr="00A66326">
        <w:t>the Monitoring Officer</w:t>
      </w:r>
    </w:p>
    <w:p w14:paraId="1AC0D358" w14:textId="59BE4A0F" w:rsidR="00A66326" w:rsidRPr="00DC784D" w:rsidRDefault="00A66326" w:rsidP="00A66326">
      <w:pPr>
        <w:spacing w:after="480"/>
        <w:rPr>
          <w:bCs/>
          <w:sz w:val="28"/>
        </w:rPr>
      </w:pPr>
      <w:r w:rsidRPr="00A66326">
        <w:rPr>
          <w:b/>
          <w:sz w:val="28"/>
        </w:rPr>
        <w:t xml:space="preserve">Date:  </w:t>
      </w:r>
      <w:r w:rsidR="00FC5C7A">
        <w:rPr>
          <w:bCs/>
          <w:sz w:val="28"/>
        </w:rPr>
        <w:t xml:space="preserve"> </w:t>
      </w:r>
      <w:r w:rsidR="00FC5C7A" w:rsidRPr="00B40BC9">
        <w:rPr>
          <w:bCs/>
          <w:szCs w:val="24"/>
        </w:rPr>
        <w:t>9</w:t>
      </w:r>
      <w:r w:rsidR="00FC5C7A" w:rsidRPr="00B40BC9">
        <w:rPr>
          <w:bCs/>
          <w:szCs w:val="24"/>
          <w:vertAlign w:val="superscript"/>
        </w:rPr>
        <w:t>th</w:t>
      </w:r>
      <w:r w:rsidR="00FC5C7A" w:rsidRPr="00B40BC9">
        <w:rPr>
          <w:bCs/>
          <w:szCs w:val="24"/>
        </w:rPr>
        <w:t xml:space="preserve"> January 2023</w:t>
      </w:r>
    </w:p>
    <w:p w14:paraId="31D8FA55" w14:textId="4ED6C385" w:rsidR="00BF5AFA" w:rsidRPr="00A66326" w:rsidRDefault="00BF5AFA" w:rsidP="00BF5AFA">
      <w:pPr>
        <w:rPr>
          <w:sz w:val="28"/>
        </w:rPr>
      </w:pPr>
      <w:r>
        <w:rPr>
          <w:b/>
          <w:sz w:val="28"/>
        </w:rPr>
        <w:t>Chief</w:t>
      </w:r>
      <w:r w:rsidRPr="00A66326">
        <w:rPr>
          <w:b/>
          <w:sz w:val="28"/>
        </w:rPr>
        <w:t xml:space="preserve"> Officer:  </w:t>
      </w:r>
      <w:r w:rsidR="009A6C59">
        <w:rPr>
          <w:b/>
          <w:sz w:val="28"/>
        </w:rPr>
        <w:t>Senel Arkut</w:t>
      </w:r>
    </w:p>
    <w:p w14:paraId="6C086558" w14:textId="6DDEDC59" w:rsidR="00BF5AFA" w:rsidRPr="00A66326" w:rsidRDefault="00BF5AFA" w:rsidP="00BF5AFA">
      <w:r w:rsidRPr="00A66326">
        <w:t xml:space="preserve">Signed </w:t>
      </w:r>
      <w:r>
        <w:t>off by the Corporate Director</w:t>
      </w:r>
    </w:p>
    <w:p w14:paraId="5F67CDF0" w14:textId="57E4244B" w:rsidR="00BF5AFA" w:rsidRPr="00FC5C7A" w:rsidRDefault="00BF5AFA" w:rsidP="00BF5AFA">
      <w:pPr>
        <w:spacing w:after="480"/>
        <w:rPr>
          <w:bCs/>
          <w:sz w:val="28"/>
        </w:rPr>
      </w:pPr>
      <w:r w:rsidRPr="00A66326">
        <w:rPr>
          <w:b/>
          <w:sz w:val="28"/>
        </w:rPr>
        <w:t xml:space="preserve">Date:  </w:t>
      </w:r>
      <w:r w:rsidR="00FC5C7A" w:rsidRPr="00B40BC9">
        <w:rPr>
          <w:bCs/>
          <w:szCs w:val="24"/>
        </w:rPr>
        <w:t>10</w:t>
      </w:r>
      <w:r w:rsidR="00FC5C7A" w:rsidRPr="00B40BC9">
        <w:rPr>
          <w:bCs/>
          <w:szCs w:val="24"/>
          <w:vertAlign w:val="superscript"/>
        </w:rPr>
        <w:t>th</w:t>
      </w:r>
      <w:r w:rsidR="00FC5C7A" w:rsidRPr="00B40BC9">
        <w:rPr>
          <w:bCs/>
          <w:szCs w:val="24"/>
        </w:rPr>
        <w:t xml:space="preserve"> January 2023</w:t>
      </w:r>
    </w:p>
    <w:p w14:paraId="2C546334" w14:textId="18400B4D" w:rsidR="00BF5AFA" w:rsidRPr="00A66326" w:rsidRDefault="00BF5AFA" w:rsidP="00BF5AFA">
      <w:pPr>
        <w:rPr>
          <w:sz w:val="28"/>
        </w:rPr>
      </w:pPr>
      <w:r>
        <w:rPr>
          <w:b/>
          <w:sz w:val="28"/>
        </w:rPr>
        <w:t>Head of Procurement</w:t>
      </w:r>
      <w:r w:rsidRPr="00A66326">
        <w:rPr>
          <w:b/>
          <w:sz w:val="28"/>
        </w:rPr>
        <w:t xml:space="preserve">:  </w:t>
      </w:r>
      <w:r w:rsidR="009A6C59">
        <w:rPr>
          <w:b/>
          <w:sz w:val="28"/>
        </w:rPr>
        <w:t>Nimesh Mehta</w:t>
      </w:r>
    </w:p>
    <w:p w14:paraId="3C6E94C3" w14:textId="1C0B6D3C" w:rsidR="00BF5AFA" w:rsidRPr="00A66326" w:rsidRDefault="00BF5AFA" w:rsidP="00BF5AFA">
      <w:r w:rsidRPr="00A66326">
        <w:t>Signed o</w:t>
      </w:r>
      <w:r w:rsidR="00E56E97">
        <w:t>ff</w:t>
      </w:r>
      <w:r w:rsidRPr="00A66326">
        <w:t xml:space="preserve"> by the </w:t>
      </w:r>
      <w:r>
        <w:t>Head of Procurement</w:t>
      </w:r>
    </w:p>
    <w:p w14:paraId="5A683B65" w14:textId="56C2ED07" w:rsidR="00BF5AFA" w:rsidRPr="000052BC" w:rsidRDefault="00BF5AFA" w:rsidP="00BF5AFA">
      <w:pPr>
        <w:spacing w:after="480"/>
        <w:rPr>
          <w:bCs/>
          <w:szCs w:val="24"/>
        </w:rPr>
      </w:pPr>
      <w:r w:rsidRPr="00A66326">
        <w:rPr>
          <w:b/>
          <w:sz w:val="28"/>
        </w:rPr>
        <w:t xml:space="preserve">Date:  </w:t>
      </w:r>
      <w:r w:rsidR="000052BC" w:rsidRPr="000052BC">
        <w:rPr>
          <w:bCs/>
          <w:szCs w:val="24"/>
        </w:rPr>
        <w:t>3</w:t>
      </w:r>
      <w:r w:rsidR="000052BC" w:rsidRPr="000052BC">
        <w:rPr>
          <w:bCs/>
          <w:szCs w:val="24"/>
          <w:vertAlign w:val="superscript"/>
        </w:rPr>
        <w:t>rd</w:t>
      </w:r>
      <w:r w:rsidR="000052BC" w:rsidRPr="000052BC">
        <w:rPr>
          <w:bCs/>
          <w:szCs w:val="24"/>
        </w:rPr>
        <w:t xml:space="preserve"> January 2023</w:t>
      </w:r>
    </w:p>
    <w:p w14:paraId="113297A5" w14:textId="088EEAA9" w:rsidR="00BF5AFA" w:rsidRPr="00A66326" w:rsidRDefault="00BF5AFA" w:rsidP="00BF5AFA">
      <w:pPr>
        <w:rPr>
          <w:sz w:val="28"/>
        </w:rPr>
      </w:pPr>
      <w:r>
        <w:rPr>
          <w:b/>
          <w:sz w:val="28"/>
        </w:rPr>
        <w:t>Head of Internal Audit</w:t>
      </w:r>
      <w:r w:rsidRPr="00A66326">
        <w:rPr>
          <w:b/>
          <w:sz w:val="28"/>
        </w:rPr>
        <w:t xml:space="preserve">:  </w:t>
      </w:r>
      <w:r w:rsidR="009A6C59">
        <w:rPr>
          <w:b/>
          <w:sz w:val="28"/>
        </w:rPr>
        <w:t>Susan D</w:t>
      </w:r>
      <w:r w:rsidR="00310773">
        <w:rPr>
          <w:b/>
          <w:sz w:val="28"/>
        </w:rPr>
        <w:t>ix</w:t>
      </w:r>
      <w:r w:rsidR="009A6C59">
        <w:rPr>
          <w:b/>
          <w:sz w:val="28"/>
        </w:rPr>
        <w:t>son</w:t>
      </w:r>
    </w:p>
    <w:p w14:paraId="5CF04A24" w14:textId="464D151F" w:rsidR="00BF5AFA" w:rsidRPr="00A66326" w:rsidRDefault="00BF5AFA" w:rsidP="00BF5AFA">
      <w:r w:rsidRPr="00A66326">
        <w:t>Signed o</w:t>
      </w:r>
      <w:r w:rsidR="00E56E97">
        <w:t>ff</w:t>
      </w:r>
      <w:r w:rsidRPr="00A66326">
        <w:t xml:space="preserve"> by the </w:t>
      </w:r>
      <w:r>
        <w:t>Head of Internal Audit</w:t>
      </w:r>
    </w:p>
    <w:p w14:paraId="065BF29C" w14:textId="2CA889C5" w:rsidR="00BF5AFA" w:rsidRPr="000052BC" w:rsidRDefault="00BF5AFA" w:rsidP="00BF5AFA">
      <w:pPr>
        <w:pStyle w:val="Heading2"/>
        <w:spacing w:after="240"/>
        <w:rPr>
          <w:rFonts w:ascii="Arial" w:hAnsi="Arial"/>
          <w:b w:val="0"/>
          <w:bCs w:val="0"/>
          <w:sz w:val="24"/>
          <w:szCs w:val="24"/>
        </w:rPr>
      </w:pPr>
      <w:r w:rsidRPr="00E56E97">
        <w:rPr>
          <w:rFonts w:ascii="Arial" w:hAnsi="Arial" w:cs="Times New Roman"/>
          <w:bCs w:val="0"/>
          <w:sz w:val="28"/>
          <w:szCs w:val="20"/>
        </w:rPr>
        <w:t>Date:</w:t>
      </w:r>
      <w:r w:rsidR="000052BC">
        <w:rPr>
          <w:sz w:val="28"/>
        </w:rPr>
        <w:t xml:space="preserve"> </w:t>
      </w:r>
      <w:r w:rsidR="000052BC" w:rsidRPr="000052BC">
        <w:rPr>
          <w:rFonts w:ascii="Arial" w:hAnsi="Arial"/>
          <w:b w:val="0"/>
          <w:bCs w:val="0"/>
          <w:sz w:val="24"/>
          <w:szCs w:val="24"/>
        </w:rPr>
        <w:t>9</w:t>
      </w:r>
      <w:r w:rsidR="000052BC" w:rsidRPr="000052BC">
        <w:rPr>
          <w:rFonts w:ascii="Arial" w:hAnsi="Arial"/>
          <w:b w:val="0"/>
          <w:bCs w:val="0"/>
          <w:sz w:val="24"/>
          <w:szCs w:val="24"/>
          <w:vertAlign w:val="superscript"/>
        </w:rPr>
        <w:t>th</w:t>
      </w:r>
      <w:r w:rsidR="000052BC" w:rsidRPr="000052BC">
        <w:rPr>
          <w:rFonts w:ascii="Arial" w:hAnsi="Arial"/>
          <w:b w:val="0"/>
          <w:bCs w:val="0"/>
          <w:sz w:val="24"/>
          <w:szCs w:val="24"/>
        </w:rPr>
        <w:t xml:space="preserve"> January 2023</w:t>
      </w:r>
    </w:p>
    <w:p w14:paraId="49E9A48C" w14:textId="045D58E9" w:rsidR="00E56E97" w:rsidRDefault="00E56E97" w:rsidP="00E56E97">
      <w:pPr>
        <w:spacing w:after="480"/>
        <w:rPr>
          <w:b/>
          <w:bCs/>
        </w:rPr>
      </w:pPr>
      <w:r>
        <w:rPr>
          <w:b/>
          <w:bCs/>
          <w:sz w:val="28"/>
        </w:rPr>
        <w:lastRenderedPageBreak/>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6372C561"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20239E6" w:rsidR="003313EA" w:rsidRPr="00202D79" w:rsidRDefault="003313EA" w:rsidP="003313EA">
      <w:pPr>
        <w:pStyle w:val="Heading3"/>
        <w:spacing w:before="240"/>
        <w:rPr>
          <w:b w:val="0"/>
        </w:rPr>
      </w:pPr>
      <w:r w:rsidRPr="00202D79">
        <w:t>EqIA carried out:</w:t>
      </w:r>
      <w:r>
        <w:t xml:space="preserve">  </w:t>
      </w:r>
      <w:r w:rsidRPr="00202D79">
        <w:t>N</w:t>
      </w:r>
      <w:r w:rsidR="00B94DC5">
        <w:t>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4BD3BCE0" w14:textId="57720F9C" w:rsidR="00CB7623" w:rsidRPr="001B5C73" w:rsidRDefault="00333FAA" w:rsidP="00CB7623">
      <w:pPr>
        <w:rPr>
          <w:rFonts w:cs="Arial"/>
          <w:szCs w:val="24"/>
        </w:rPr>
      </w:pPr>
      <w:r w:rsidRPr="004E47FC">
        <w:rPr>
          <w:b/>
        </w:rPr>
        <w:t xml:space="preserve">Contact:  </w:t>
      </w:r>
      <w:r w:rsidR="00CB7623">
        <w:rPr>
          <w:rFonts w:cs="Arial"/>
          <w:szCs w:val="24"/>
        </w:rPr>
        <w:t xml:space="preserve">Peter Singh, Head of Service Market Management &amp; </w:t>
      </w:r>
      <w:r w:rsidR="00E56E97">
        <w:rPr>
          <w:rFonts w:cs="Arial"/>
          <w:szCs w:val="24"/>
        </w:rPr>
        <w:t>C</w:t>
      </w:r>
      <w:r w:rsidR="00CB7623">
        <w:rPr>
          <w:rFonts w:cs="Arial"/>
          <w:szCs w:val="24"/>
        </w:rPr>
        <w:t>ommissioning</w:t>
      </w:r>
      <w:r w:rsidR="00E56E97">
        <w:rPr>
          <w:rFonts w:cs="Arial"/>
          <w:szCs w:val="24"/>
        </w:rPr>
        <w:t>, email:</w:t>
      </w:r>
      <w:r w:rsidR="00CB7623">
        <w:rPr>
          <w:rFonts w:cs="Arial"/>
          <w:szCs w:val="24"/>
        </w:rPr>
        <w:t xml:space="preserve"> </w:t>
      </w:r>
      <w:hyperlink r:id="rId13" w:history="1">
        <w:r w:rsidR="00CB7623" w:rsidRPr="000D2D99">
          <w:rPr>
            <w:rStyle w:val="Hyperlink"/>
            <w:rFonts w:cs="Arial"/>
            <w:szCs w:val="24"/>
          </w:rPr>
          <w:t>peter.singh@harrow.gov.uk</w:t>
        </w:r>
      </w:hyperlink>
      <w:r w:rsidR="00CB7623">
        <w:rPr>
          <w:rFonts w:cs="Arial"/>
          <w:szCs w:val="24"/>
        </w:rPr>
        <w:t xml:space="preserve"> </w:t>
      </w:r>
    </w:p>
    <w:p w14:paraId="0255C359" w14:textId="77777777" w:rsidR="00E56E97" w:rsidRDefault="00E56E97" w:rsidP="00CC18AC">
      <w:pPr>
        <w:pStyle w:val="Infotext"/>
        <w:spacing w:after="240"/>
        <w:rPr>
          <w:b/>
        </w:rPr>
      </w:pPr>
    </w:p>
    <w:p w14:paraId="77C58D4B" w14:textId="61973EEC" w:rsidR="00333FAA" w:rsidRDefault="00333FAA" w:rsidP="00CC18AC">
      <w:pPr>
        <w:pStyle w:val="Infotext"/>
        <w:spacing w:after="240"/>
        <w:rPr>
          <w:b/>
        </w:rPr>
      </w:pPr>
      <w:r w:rsidRPr="004E47FC">
        <w:rPr>
          <w:b/>
        </w:rPr>
        <w:t xml:space="preserve">Background Papers: </w:t>
      </w:r>
      <w:r w:rsidR="005808FB" w:rsidRPr="00863A7F">
        <w:t xml:space="preserve"> </w:t>
      </w:r>
      <w:r w:rsidR="00863A7F" w:rsidRPr="00863A7F">
        <w:t>None</w:t>
      </w:r>
    </w:p>
    <w:p w14:paraId="7C8FEB52" w14:textId="13E1EDA7"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E56E97">
        <w:rPr>
          <w:rFonts w:ascii="Arial Black" w:hAnsi="Arial Black"/>
        </w:rPr>
        <w:t xml:space="preserve"> - NO</w:t>
      </w:r>
    </w:p>
    <w:p w14:paraId="78094E18" w14:textId="77777777" w:rsidR="00675C91" w:rsidRPr="005C7006" w:rsidRDefault="00675C91" w:rsidP="00675C91">
      <w:pPr>
        <w:rPr>
          <w:rFonts w:cs="Arial"/>
          <w:szCs w:val="24"/>
        </w:rPr>
      </w:pPr>
    </w:p>
    <w:sectPr w:rsidR="00675C91" w:rsidRPr="005C7006" w:rsidSect="001614E0">
      <w:footerReference w:type="defaul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D048" w14:textId="77777777" w:rsidR="00A47CE2" w:rsidRDefault="00A47CE2">
      <w:r>
        <w:separator/>
      </w:r>
    </w:p>
  </w:endnote>
  <w:endnote w:type="continuationSeparator" w:id="0">
    <w:p w14:paraId="18A848D8" w14:textId="77777777" w:rsidR="00A47CE2" w:rsidRDefault="00A4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BD8E" w14:textId="375D4275" w:rsidR="00822369" w:rsidRDefault="00822369">
    <w:pPr>
      <w:pStyle w:val="Footer"/>
      <w:jc w:val="right"/>
    </w:pPr>
  </w:p>
  <w:p w14:paraId="5AFEABE8" w14:textId="77777777" w:rsidR="00822369" w:rsidRDefault="0082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34F3" w14:textId="231A87D6" w:rsidR="006D0499" w:rsidRDefault="006D0499">
    <w:pPr>
      <w:pStyle w:val="Footer"/>
      <w:jc w:val="right"/>
    </w:pPr>
  </w:p>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F849" w14:textId="77777777" w:rsidR="00A47CE2" w:rsidRDefault="00A47CE2">
      <w:r>
        <w:separator/>
      </w:r>
    </w:p>
  </w:footnote>
  <w:footnote w:type="continuationSeparator" w:id="0">
    <w:p w14:paraId="042203D7" w14:textId="77777777" w:rsidR="00A47CE2" w:rsidRDefault="00A4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D4"/>
    <w:multiLevelType w:val="multilevel"/>
    <w:tmpl w:val="9552D5E4"/>
    <w:lvl w:ilvl="0">
      <w:start w:val="1"/>
      <w:numFmt w:val="decimal"/>
      <w:lvlText w:val="%1"/>
      <w:lvlJc w:val="left"/>
      <w:pPr>
        <w:ind w:left="446" w:hanging="335"/>
      </w:pPr>
      <w:rPr>
        <w:rFonts w:hint="default"/>
        <w:lang w:val="en-US" w:eastAsia="en-US" w:bidi="ar-SA"/>
      </w:rPr>
    </w:lvl>
    <w:lvl w:ilvl="1">
      <w:start w:val="2"/>
      <w:numFmt w:val="decimal"/>
      <w:lvlText w:val="%1.%2"/>
      <w:lvlJc w:val="left"/>
      <w:pPr>
        <w:ind w:left="446" w:hanging="335"/>
      </w:pPr>
      <w:rPr>
        <w:rFonts w:hint="default"/>
        <w:spacing w:val="-1"/>
        <w:w w:val="99"/>
        <w:lang w:val="en-US" w:eastAsia="en-US" w:bidi="ar-SA"/>
      </w:rPr>
    </w:lvl>
    <w:lvl w:ilvl="2">
      <w:numFmt w:val="bullet"/>
      <w:lvlText w:val="•"/>
      <w:lvlJc w:val="left"/>
      <w:pPr>
        <w:ind w:left="2325" w:hanging="335"/>
      </w:pPr>
      <w:rPr>
        <w:rFonts w:hint="default"/>
        <w:lang w:val="en-US" w:eastAsia="en-US" w:bidi="ar-SA"/>
      </w:rPr>
    </w:lvl>
    <w:lvl w:ilvl="3">
      <w:numFmt w:val="bullet"/>
      <w:lvlText w:val="•"/>
      <w:lvlJc w:val="left"/>
      <w:pPr>
        <w:ind w:left="3267" w:hanging="335"/>
      </w:pPr>
      <w:rPr>
        <w:rFonts w:hint="default"/>
        <w:lang w:val="en-US" w:eastAsia="en-US" w:bidi="ar-SA"/>
      </w:rPr>
    </w:lvl>
    <w:lvl w:ilvl="4">
      <w:numFmt w:val="bullet"/>
      <w:lvlText w:val="•"/>
      <w:lvlJc w:val="left"/>
      <w:pPr>
        <w:ind w:left="4210" w:hanging="335"/>
      </w:pPr>
      <w:rPr>
        <w:rFonts w:hint="default"/>
        <w:lang w:val="en-US" w:eastAsia="en-US" w:bidi="ar-SA"/>
      </w:rPr>
    </w:lvl>
    <w:lvl w:ilvl="5">
      <w:numFmt w:val="bullet"/>
      <w:lvlText w:val="•"/>
      <w:lvlJc w:val="left"/>
      <w:pPr>
        <w:ind w:left="5153" w:hanging="335"/>
      </w:pPr>
      <w:rPr>
        <w:rFonts w:hint="default"/>
        <w:lang w:val="en-US" w:eastAsia="en-US" w:bidi="ar-SA"/>
      </w:rPr>
    </w:lvl>
    <w:lvl w:ilvl="6">
      <w:numFmt w:val="bullet"/>
      <w:lvlText w:val="•"/>
      <w:lvlJc w:val="left"/>
      <w:pPr>
        <w:ind w:left="6095" w:hanging="335"/>
      </w:pPr>
      <w:rPr>
        <w:rFonts w:hint="default"/>
        <w:lang w:val="en-US" w:eastAsia="en-US" w:bidi="ar-SA"/>
      </w:rPr>
    </w:lvl>
    <w:lvl w:ilvl="7">
      <w:numFmt w:val="bullet"/>
      <w:lvlText w:val="•"/>
      <w:lvlJc w:val="left"/>
      <w:pPr>
        <w:ind w:left="7038" w:hanging="335"/>
      </w:pPr>
      <w:rPr>
        <w:rFonts w:hint="default"/>
        <w:lang w:val="en-US" w:eastAsia="en-US" w:bidi="ar-SA"/>
      </w:rPr>
    </w:lvl>
    <w:lvl w:ilvl="8">
      <w:numFmt w:val="bullet"/>
      <w:lvlText w:val="•"/>
      <w:lvlJc w:val="left"/>
      <w:pPr>
        <w:ind w:left="7981" w:hanging="335"/>
      </w:pPr>
      <w:rPr>
        <w:rFonts w:hint="default"/>
        <w:lang w:val="en-US" w:eastAsia="en-US" w:bidi="ar-SA"/>
      </w:rPr>
    </w:lvl>
  </w:abstractNum>
  <w:abstractNum w:abstractNumId="1" w15:restartNumberingAfterBreak="0">
    <w:nsid w:val="04E60939"/>
    <w:multiLevelType w:val="hybridMultilevel"/>
    <w:tmpl w:val="03F65C6C"/>
    <w:lvl w:ilvl="0" w:tplc="FD3478D4">
      <w:numFmt w:val="bullet"/>
      <w:lvlText w:val=""/>
      <w:lvlJc w:val="left"/>
      <w:pPr>
        <w:ind w:left="415" w:hanging="308"/>
      </w:pPr>
      <w:rPr>
        <w:rFonts w:ascii="Symbol" w:eastAsia="Symbol" w:hAnsi="Symbol" w:cs="Symbol" w:hint="default"/>
        <w:b w:val="0"/>
        <w:bCs w:val="0"/>
        <w:i w:val="0"/>
        <w:iCs w:val="0"/>
        <w:color w:val="0D0D0D"/>
        <w:w w:val="100"/>
        <w:sz w:val="22"/>
        <w:szCs w:val="22"/>
        <w:lang w:val="en-US" w:eastAsia="en-US" w:bidi="ar-SA"/>
      </w:rPr>
    </w:lvl>
    <w:lvl w:ilvl="1" w:tplc="D838770E">
      <w:numFmt w:val="bullet"/>
      <w:lvlText w:val=""/>
      <w:lvlJc w:val="left"/>
      <w:pPr>
        <w:ind w:left="1128" w:hanging="360"/>
      </w:pPr>
      <w:rPr>
        <w:rFonts w:ascii="Symbol" w:eastAsia="Symbol" w:hAnsi="Symbol" w:cs="Symbol" w:hint="default"/>
        <w:b w:val="0"/>
        <w:bCs w:val="0"/>
        <w:i w:val="0"/>
        <w:iCs w:val="0"/>
        <w:color w:val="0D0D0D"/>
        <w:w w:val="100"/>
        <w:sz w:val="22"/>
        <w:szCs w:val="22"/>
        <w:lang w:val="en-US" w:eastAsia="en-US" w:bidi="ar-SA"/>
      </w:rPr>
    </w:lvl>
    <w:lvl w:ilvl="2" w:tplc="F730B5BA">
      <w:numFmt w:val="bullet"/>
      <w:lvlText w:val="•"/>
      <w:lvlJc w:val="left"/>
      <w:pPr>
        <w:ind w:left="2057" w:hanging="360"/>
      </w:pPr>
      <w:rPr>
        <w:rFonts w:hint="default"/>
        <w:lang w:val="en-US" w:eastAsia="en-US" w:bidi="ar-SA"/>
      </w:rPr>
    </w:lvl>
    <w:lvl w:ilvl="3" w:tplc="33E405D2">
      <w:numFmt w:val="bullet"/>
      <w:lvlText w:val="•"/>
      <w:lvlJc w:val="left"/>
      <w:pPr>
        <w:ind w:left="2994" w:hanging="360"/>
      </w:pPr>
      <w:rPr>
        <w:rFonts w:hint="default"/>
        <w:lang w:val="en-US" w:eastAsia="en-US" w:bidi="ar-SA"/>
      </w:rPr>
    </w:lvl>
    <w:lvl w:ilvl="4" w:tplc="C1B02CE4">
      <w:numFmt w:val="bullet"/>
      <w:lvlText w:val="•"/>
      <w:lvlJc w:val="left"/>
      <w:pPr>
        <w:ind w:left="3931" w:hanging="360"/>
      </w:pPr>
      <w:rPr>
        <w:rFonts w:hint="default"/>
        <w:lang w:val="en-US" w:eastAsia="en-US" w:bidi="ar-SA"/>
      </w:rPr>
    </w:lvl>
    <w:lvl w:ilvl="5" w:tplc="75E661D4">
      <w:numFmt w:val="bullet"/>
      <w:lvlText w:val="•"/>
      <w:lvlJc w:val="left"/>
      <w:pPr>
        <w:ind w:left="4868" w:hanging="360"/>
      </w:pPr>
      <w:rPr>
        <w:rFonts w:hint="default"/>
        <w:lang w:val="en-US" w:eastAsia="en-US" w:bidi="ar-SA"/>
      </w:rPr>
    </w:lvl>
    <w:lvl w:ilvl="6" w:tplc="75EC4AC8">
      <w:numFmt w:val="bullet"/>
      <w:lvlText w:val="•"/>
      <w:lvlJc w:val="left"/>
      <w:pPr>
        <w:ind w:left="5805" w:hanging="360"/>
      </w:pPr>
      <w:rPr>
        <w:rFonts w:hint="default"/>
        <w:lang w:val="en-US" w:eastAsia="en-US" w:bidi="ar-SA"/>
      </w:rPr>
    </w:lvl>
    <w:lvl w:ilvl="7" w:tplc="31641CAA">
      <w:numFmt w:val="bullet"/>
      <w:lvlText w:val="•"/>
      <w:lvlJc w:val="left"/>
      <w:pPr>
        <w:ind w:left="6742" w:hanging="360"/>
      </w:pPr>
      <w:rPr>
        <w:rFonts w:hint="default"/>
        <w:lang w:val="en-US" w:eastAsia="en-US" w:bidi="ar-SA"/>
      </w:rPr>
    </w:lvl>
    <w:lvl w:ilvl="8" w:tplc="09B819F8">
      <w:numFmt w:val="bullet"/>
      <w:lvlText w:val="•"/>
      <w:lvlJc w:val="left"/>
      <w:pPr>
        <w:ind w:left="7679" w:hanging="360"/>
      </w:pPr>
      <w:rPr>
        <w:rFonts w:hint="default"/>
        <w:lang w:val="en-US" w:eastAsia="en-US" w:bidi="ar-SA"/>
      </w:rPr>
    </w:lvl>
  </w:abstractNum>
  <w:abstractNum w:abstractNumId="2" w15:restartNumberingAfterBreak="0">
    <w:nsid w:val="085C6A80"/>
    <w:multiLevelType w:val="hybridMultilevel"/>
    <w:tmpl w:val="2306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E2462"/>
    <w:multiLevelType w:val="hybridMultilevel"/>
    <w:tmpl w:val="1A241CFA"/>
    <w:lvl w:ilvl="0" w:tplc="1C706E68">
      <w:numFmt w:val="bullet"/>
      <w:lvlText w:val=""/>
      <w:lvlJc w:val="left"/>
      <w:pPr>
        <w:ind w:left="1188" w:hanging="360"/>
      </w:pPr>
      <w:rPr>
        <w:rFonts w:ascii="Symbol" w:eastAsia="Symbol" w:hAnsi="Symbol" w:cs="Symbol" w:hint="default"/>
        <w:b w:val="0"/>
        <w:bCs w:val="0"/>
        <w:i w:val="0"/>
        <w:iCs w:val="0"/>
        <w:w w:val="100"/>
        <w:sz w:val="22"/>
        <w:szCs w:val="22"/>
        <w:lang w:val="en-US" w:eastAsia="en-US" w:bidi="ar-SA"/>
      </w:rPr>
    </w:lvl>
    <w:lvl w:ilvl="1" w:tplc="2E725C20">
      <w:numFmt w:val="bullet"/>
      <w:lvlText w:val="•"/>
      <w:lvlJc w:val="left"/>
      <w:pPr>
        <w:ind w:left="2053" w:hanging="360"/>
      </w:pPr>
      <w:rPr>
        <w:rFonts w:hint="default"/>
        <w:lang w:val="en-US" w:eastAsia="en-US" w:bidi="ar-SA"/>
      </w:rPr>
    </w:lvl>
    <w:lvl w:ilvl="2" w:tplc="CF0A61F2">
      <w:numFmt w:val="bullet"/>
      <w:lvlText w:val="•"/>
      <w:lvlJc w:val="left"/>
      <w:pPr>
        <w:ind w:left="2926" w:hanging="360"/>
      </w:pPr>
      <w:rPr>
        <w:rFonts w:hint="default"/>
        <w:lang w:val="en-US" w:eastAsia="en-US" w:bidi="ar-SA"/>
      </w:rPr>
    </w:lvl>
    <w:lvl w:ilvl="3" w:tplc="F1946242">
      <w:numFmt w:val="bullet"/>
      <w:lvlText w:val="•"/>
      <w:lvlJc w:val="left"/>
      <w:pPr>
        <w:ind w:left="3799" w:hanging="360"/>
      </w:pPr>
      <w:rPr>
        <w:rFonts w:hint="default"/>
        <w:lang w:val="en-US" w:eastAsia="en-US" w:bidi="ar-SA"/>
      </w:rPr>
    </w:lvl>
    <w:lvl w:ilvl="4" w:tplc="E41C974C">
      <w:numFmt w:val="bullet"/>
      <w:lvlText w:val="•"/>
      <w:lvlJc w:val="left"/>
      <w:pPr>
        <w:ind w:left="4672" w:hanging="360"/>
      </w:pPr>
      <w:rPr>
        <w:rFonts w:hint="default"/>
        <w:lang w:val="en-US" w:eastAsia="en-US" w:bidi="ar-SA"/>
      </w:rPr>
    </w:lvl>
    <w:lvl w:ilvl="5" w:tplc="DFCC3EDA">
      <w:numFmt w:val="bullet"/>
      <w:lvlText w:val="•"/>
      <w:lvlJc w:val="left"/>
      <w:pPr>
        <w:ind w:left="5545" w:hanging="360"/>
      </w:pPr>
      <w:rPr>
        <w:rFonts w:hint="default"/>
        <w:lang w:val="en-US" w:eastAsia="en-US" w:bidi="ar-SA"/>
      </w:rPr>
    </w:lvl>
    <w:lvl w:ilvl="6" w:tplc="A42EE372">
      <w:numFmt w:val="bullet"/>
      <w:lvlText w:val="•"/>
      <w:lvlJc w:val="left"/>
      <w:pPr>
        <w:ind w:left="6418" w:hanging="360"/>
      </w:pPr>
      <w:rPr>
        <w:rFonts w:hint="default"/>
        <w:lang w:val="en-US" w:eastAsia="en-US" w:bidi="ar-SA"/>
      </w:rPr>
    </w:lvl>
    <w:lvl w:ilvl="7" w:tplc="2234858E">
      <w:numFmt w:val="bullet"/>
      <w:lvlText w:val="•"/>
      <w:lvlJc w:val="left"/>
      <w:pPr>
        <w:ind w:left="7291" w:hanging="360"/>
      </w:pPr>
      <w:rPr>
        <w:rFonts w:hint="default"/>
        <w:lang w:val="en-US" w:eastAsia="en-US" w:bidi="ar-SA"/>
      </w:rPr>
    </w:lvl>
    <w:lvl w:ilvl="8" w:tplc="14E28342">
      <w:numFmt w:val="bullet"/>
      <w:lvlText w:val="•"/>
      <w:lvlJc w:val="left"/>
      <w:pPr>
        <w:ind w:left="8164" w:hanging="360"/>
      </w:pPr>
      <w:rPr>
        <w:rFonts w:hint="default"/>
        <w:lang w:val="en-US" w:eastAsia="en-US" w:bidi="ar-SA"/>
      </w:rPr>
    </w:lvl>
  </w:abstractNum>
  <w:abstractNum w:abstractNumId="4" w15:restartNumberingAfterBreak="0">
    <w:nsid w:val="0A32476C"/>
    <w:multiLevelType w:val="hybridMultilevel"/>
    <w:tmpl w:val="5AE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3A9E"/>
    <w:multiLevelType w:val="hybridMultilevel"/>
    <w:tmpl w:val="DAE639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277347"/>
    <w:multiLevelType w:val="hybridMultilevel"/>
    <w:tmpl w:val="69A44436"/>
    <w:lvl w:ilvl="0" w:tplc="FD52E68E">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835D7"/>
    <w:multiLevelType w:val="hybridMultilevel"/>
    <w:tmpl w:val="762605C8"/>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8" w15:restartNumberingAfterBreak="0">
    <w:nsid w:val="12114C1E"/>
    <w:multiLevelType w:val="hybridMultilevel"/>
    <w:tmpl w:val="C50AAEBE"/>
    <w:lvl w:ilvl="0" w:tplc="21DAF6EC">
      <w:numFmt w:val="bullet"/>
      <w:lvlText w:val=""/>
      <w:lvlJc w:val="left"/>
      <w:pPr>
        <w:ind w:left="1080" w:hanging="360"/>
      </w:pPr>
      <w:rPr>
        <w:rFonts w:ascii="Symbol" w:eastAsia="Symbol" w:hAnsi="Symbol" w:cs="Symbol" w:hint="default"/>
        <w:b w:val="0"/>
        <w:bCs w:val="0"/>
        <w:i w:val="0"/>
        <w:iCs w:val="0"/>
        <w:color w:val="0D0D0D"/>
        <w:w w:val="100"/>
        <w:sz w:val="22"/>
        <w:szCs w:val="22"/>
        <w:lang w:val="en-US" w:eastAsia="en-US" w:bidi="ar-SA"/>
      </w:rPr>
    </w:lvl>
    <w:lvl w:ilvl="1" w:tplc="79CACDDC">
      <w:numFmt w:val="bullet"/>
      <w:lvlText w:val="•"/>
      <w:lvlJc w:val="left"/>
      <w:pPr>
        <w:ind w:left="1979" w:hanging="360"/>
      </w:pPr>
      <w:rPr>
        <w:rFonts w:hint="default"/>
        <w:lang w:val="en-US" w:eastAsia="en-US" w:bidi="ar-SA"/>
      </w:rPr>
    </w:lvl>
    <w:lvl w:ilvl="2" w:tplc="0FEC393E">
      <w:numFmt w:val="bullet"/>
      <w:lvlText w:val="•"/>
      <w:lvlJc w:val="left"/>
      <w:pPr>
        <w:ind w:left="2885" w:hanging="360"/>
      </w:pPr>
      <w:rPr>
        <w:rFonts w:hint="default"/>
        <w:lang w:val="en-US" w:eastAsia="en-US" w:bidi="ar-SA"/>
      </w:rPr>
    </w:lvl>
    <w:lvl w:ilvl="3" w:tplc="68A025C8">
      <w:numFmt w:val="bullet"/>
      <w:lvlText w:val="•"/>
      <w:lvlJc w:val="left"/>
      <w:pPr>
        <w:ind w:left="3791" w:hanging="360"/>
      </w:pPr>
      <w:rPr>
        <w:rFonts w:hint="default"/>
        <w:lang w:val="en-US" w:eastAsia="en-US" w:bidi="ar-SA"/>
      </w:rPr>
    </w:lvl>
    <w:lvl w:ilvl="4" w:tplc="AC76B164">
      <w:numFmt w:val="bullet"/>
      <w:lvlText w:val="•"/>
      <w:lvlJc w:val="left"/>
      <w:pPr>
        <w:ind w:left="4697" w:hanging="360"/>
      </w:pPr>
      <w:rPr>
        <w:rFonts w:hint="default"/>
        <w:lang w:val="en-US" w:eastAsia="en-US" w:bidi="ar-SA"/>
      </w:rPr>
    </w:lvl>
    <w:lvl w:ilvl="5" w:tplc="C9183850">
      <w:numFmt w:val="bullet"/>
      <w:lvlText w:val="•"/>
      <w:lvlJc w:val="left"/>
      <w:pPr>
        <w:ind w:left="5603" w:hanging="360"/>
      </w:pPr>
      <w:rPr>
        <w:rFonts w:hint="default"/>
        <w:lang w:val="en-US" w:eastAsia="en-US" w:bidi="ar-SA"/>
      </w:rPr>
    </w:lvl>
    <w:lvl w:ilvl="6" w:tplc="A3823BC0">
      <w:numFmt w:val="bullet"/>
      <w:lvlText w:val="•"/>
      <w:lvlJc w:val="left"/>
      <w:pPr>
        <w:ind w:left="6509" w:hanging="360"/>
      </w:pPr>
      <w:rPr>
        <w:rFonts w:hint="default"/>
        <w:lang w:val="en-US" w:eastAsia="en-US" w:bidi="ar-SA"/>
      </w:rPr>
    </w:lvl>
    <w:lvl w:ilvl="7" w:tplc="9D766498">
      <w:numFmt w:val="bullet"/>
      <w:lvlText w:val="•"/>
      <w:lvlJc w:val="left"/>
      <w:pPr>
        <w:ind w:left="7415" w:hanging="360"/>
      </w:pPr>
      <w:rPr>
        <w:rFonts w:hint="default"/>
        <w:lang w:val="en-US" w:eastAsia="en-US" w:bidi="ar-SA"/>
      </w:rPr>
    </w:lvl>
    <w:lvl w:ilvl="8" w:tplc="905A371E">
      <w:numFmt w:val="bullet"/>
      <w:lvlText w:val="•"/>
      <w:lvlJc w:val="left"/>
      <w:pPr>
        <w:ind w:left="8321" w:hanging="360"/>
      </w:pPr>
      <w:rPr>
        <w:rFonts w:hint="default"/>
        <w:lang w:val="en-US" w:eastAsia="en-US" w:bidi="ar-SA"/>
      </w:rPr>
    </w:lvl>
  </w:abstractNum>
  <w:abstractNum w:abstractNumId="9" w15:restartNumberingAfterBreak="0">
    <w:nsid w:val="12F333C2"/>
    <w:multiLevelType w:val="hybridMultilevel"/>
    <w:tmpl w:val="BAC83EBA"/>
    <w:lvl w:ilvl="0" w:tplc="B0289422">
      <w:numFmt w:val="bullet"/>
      <w:lvlText w:val="-"/>
      <w:lvlJc w:val="left"/>
      <w:pPr>
        <w:ind w:left="1080" w:hanging="360"/>
      </w:pPr>
      <w:rPr>
        <w:rFonts w:ascii="Calibri" w:eastAsia="Calibri" w:hAnsi="Calibri" w:cs="Calibri" w:hint="default"/>
        <w:b w:val="0"/>
        <w:bCs w:val="0"/>
        <w:i w:val="0"/>
        <w:iCs w:val="0"/>
        <w:w w:val="100"/>
        <w:sz w:val="22"/>
        <w:szCs w:val="22"/>
        <w:lang w:val="en-US" w:eastAsia="en-US" w:bidi="ar-SA"/>
      </w:rPr>
    </w:lvl>
    <w:lvl w:ilvl="1" w:tplc="7F60F614">
      <w:numFmt w:val="bullet"/>
      <w:lvlText w:val="•"/>
      <w:lvlJc w:val="left"/>
      <w:pPr>
        <w:ind w:left="1945" w:hanging="360"/>
      </w:pPr>
      <w:rPr>
        <w:rFonts w:hint="default"/>
        <w:lang w:val="en-US" w:eastAsia="en-US" w:bidi="ar-SA"/>
      </w:rPr>
    </w:lvl>
    <w:lvl w:ilvl="2" w:tplc="E810424E">
      <w:numFmt w:val="bullet"/>
      <w:lvlText w:val="•"/>
      <w:lvlJc w:val="left"/>
      <w:pPr>
        <w:ind w:left="2818" w:hanging="360"/>
      </w:pPr>
      <w:rPr>
        <w:rFonts w:hint="default"/>
        <w:lang w:val="en-US" w:eastAsia="en-US" w:bidi="ar-SA"/>
      </w:rPr>
    </w:lvl>
    <w:lvl w:ilvl="3" w:tplc="FB3A6592">
      <w:numFmt w:val="bullet"/>
      <w:lvlText w:val="•"/>
      <w:lvlJc w:val="left"/>
      <w:pPr>
        <w:ind w:left="3691" w:hanging="360"/>
      </w:pPr>
      <w:rPr>
        <w:rFonts w:hint="default"/>
        <w:lang w:val="en-US" w:eastAsia="en-US" w:bidi="ar-SA"/>
      </w:rPr>
    </w:lvl>
    <w:lvl w:ilvl="4" w:tplc="32AE9D9C">
      <w:numFmt w:val="bullet"/>
      <w:lvlText w:val="•"/>
      <w:lvlJc w:val="left"/>
      <w:pPr>
        <w:ind w:left="4564" w:hanging="360"/>
      </w:pPr>
      <w:rPr>
        <w:rFonts w:hint="default"/>
        <w:lang w:val="en-US" w:eastAsia="en-US" w:bidi="ar-SA"/>
      </w:rPr>
    </w:lvl>
    <w:lvl w:ilvl="5" w:tplc="DA52F58E">
      <w:numFmt w:val="bullet"/>
      <w:lvlText w:val="•"/>
      <w:lvlJc w:val="left"/>
      <w:pPr>
        <w:ind w:left="5437" w:hanging="360"/>
      </w:pPr>
      <w:rPr>
        <w:rFonts w:hint="default"/>
        <w:lang w:val="en-US" w:eastAsia="en-US" w:bidi="ar-SA"/>
      </w:rPr>
    </w:lvl>
    <w:lvl w:ilvl="6" w:tplc="038A2D64">
      <w:numFmt w:val="bullet"/>
      <w:lvlText w:val="•"/>
      <w:lvlJc w:val="left"/>
      <w:pPr>
        <w:ind w:left="6310" w:hanging="360"/>
      </w:pPr>
      <w:rPr>
        <w:rFonts w:hint="default"/>
        <w:lang w:val="en-US" w:eastAsia="en-US" w:bidi="ar-SA"/>
      </w:rPr>
    </w:lvl>
    <w:lvl w:ilvl="7" w:tplc="D31C8AD0">
      <w:numFmt w:val="bullet"/>
      <w:lvlText w:val="•"/>
      <w:lvlJc w:val="left"/>
      <w:pPr>
        <w:ind w:left="7183" w:hanging="360"/>
      </w:pPr>
      <w:rPr>
        <w:rFonts w:hint="default"/>
        <w:lang w:val="en-US" w:eastAsia="en-US" w:bidi="ar-SA"/>
      </w:rPr>
    </w:lvl>
    <w:lvl w:ilvl="8" w:tplc="D390E684">
      <w:numFmt w:val="bullet"/>
      <w:lvlText w:val="•"/>
      <w:lvlJc w:val="left"/>
      <w:pPr>
        <w:ind w:left="8056" w:hanging="360"/>
      </w:pPr>
      <w:rPr>
        <w:rFonts w:hint="default"/>
        <w:lang w:val="en-US" w:eastAsia="en-US" w:bidi="ar-SA"/>
      </w:rPr>
    </w:lvl>
  </w:abstractNum>
  <w:abstractNum w:abstractNumId="10" w15:restartNumberingAfterBreak="0">
    <w:nsid w:val="19FD3D16"/>
    <w:multiLevelType w:val="hybridMultilevel"/>
    <w:tmpl w:val="5F76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F1D3A"/>
    <w:multiLevelType w:val="hybridMultilevel"/>
    <w:tmpl w:val="C810AEDE"/>
    <w:lvl w:ilvl="0" w:tplc="08090019">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855F5"/>
    <w:multiLevelType w:val="hybridMultilevel"/>
    <w:tmpl w:val="A6DCE00E"/>
    <w:lvl w:ilvl="0" w:tplc="3A4CF5B2">
      <w:numFmt w:val="bullet"/>
      <w:lvlText w:val="-"/>
      <w:lvlJc w:val="left"/>
      <w:pPr>
        <w:ind w:left="1080" w:hanging="360"/>
      </w:pPr>
      <w:rPr>
        <w:rFonts w:ascii="Calibri" w:eastAsia="Calibri" w:hAnsi="Calibri" w:cs="Calibri" w:hint="default"/>
        <w:b w:val="0"/>
        <w:bCs w:val="0"/>
        <w:i w:val="0"/>
        <w:iCs w:val="0"/>
        <w:w w:val="100"/>
        <w:sz w:val="22"/>
        <w:szCs w:val="22"/>
        <w:lang w:val="en-US" w:eastAsia="en-US" w:bidi="ar-SA"/>
      </w:rPr>
    </w:lvl>
    <w:lvl w:ilvl="1" w:tplc="3A2AA60C">
      <w:numFmt w:val="bullet"/>
      <w:lvlText w:val="•"/>
      <w:lvlJc w:val="left"/>
      <w:pPr>
        <w:ind w:left="1945" w:hanging="360"/>
      </w:pPr>
      <w:rPr>
        <w:rFonts w:hint="default"/>
        <w:lang w:val="en-US" w:eastAsia="en-US" w:bidi="ar-SA"/>
      </w:rPr>
    </w:lvl>
    <w:lvl w:ilvl="2" w:tplc="8CB21910">
      <w:numFmt w:val="bullet"/>
      <w:lvlText w:val="•"/>
      <w:lvlJc w:val="left"/>
      <w:pPr>
        <w:ind w:left="2818" w:hanging="360"/>
      </w:pPr>
      <w:rPr>
        <w:rFonts w:hint="default"/>
        <w:lang w:val="en-US" w:eastAsia="en-US" w:bidi="ar-SA"/>
      </w:rPr>
    </w:lvl>
    <w:lvl w:ilvl="3" w:tplc="C69850AE">
      <w:numFmt w:val="bullet"/>
      <w:lvlText w:val="•"/>
      <w:lvlJc w:val="left"/>
      <w:pPr>
        <w:ind w:left="3691" w:hanging="360"/>
      </w:pPr>
      <w:rPr>
        <w:rFonts w:hint="default"/>
        <w:lang w:val="en-US" w:eastAsia="en-US" w:bidi="ar-SA"/>
      </w:rPr>
    </w:lvl>
    <w:lvl w:ilvl="4" w:tplc="85184B24">
      <w:numFmt w:val="bullet"/>
      <w:lvlText w:val="•"/>
      <w:lvlJc w:val="left"/>
      <w:pPr>
        <w:ind w:left="4564" w:hanging="360"/>
      </w:pPr>
      <w:rPr>
        <w:rFonts w:hint="default"/>
        <w:lang w:val="en-US" w:eastAsia="en-US" w:bidi="ar-SA"/>
      </w:rPr>
    </w:lvl>
    <w:lvl w:ilvl="5" w:tplc="1672655E">
      <w:numFmt w:val="bullet"/>
      <w:lvlText w:val="•"/>
      <w:lvlJc w:val="left"/>
      <w:pPr>
        <w:ind w:left="5437" w:hanging="360"/>
      </w:pPr>
      <w:rPr>
        <w:rFonts w:hint="default"/>
        <w:lang w:val="en-US" w:eastAsia="en-US" w:bidi="ar-SA"/>
      </w:rPr>
    </w:lvl>
    <w:lvl w:ilvl="6" w:tplc="4C863F7A">
      <w:numFmt w:val="bullet"/>
      <w:lvlText w:val="•"/>
      <w:lvlJc w:val="left"/>
      <w:pPr>
        <w:ind w:left="6310" w:hanging="360"/>
      </w:pPr>
      <w:rPr>
        <w:rFonts w:hint="default"/>
        <w:lang w:val="en-US" w:eastAsia="en-US" w:bidi="ar-SA"/>
      </w:rPr>
    </w:lvl>
    <w:lvl w:ilvl="7" w:tplc="B35C437E">
      <w:numFmt w:val="bullet"/>
      <w:lvlText w:val="•"/>
      <w:lvlJc w:val="left"/>
      <w:pPr>
        <w:ind w:left="7183" w:hanging="360"/>
      </w:pPr>
      <w:rPr>
        <w:rFonts w:hint="default"/>
        <w:lang w:val="en-US" w:eastAsia="en-US" w:bidi="ar-SA"/>
      </w:rPr>
    </w:lvl>
    <w:lvl w:ilvl="8" w:tplc="B22E329E">
      <w:numFmt w:val="bullet"/>
      <w:lvlText w:val="•"/>
      <w:lvlJc w:val="left"/>
      <w:pPr>
        <w:ind w:left="8056" w:hanging="360"/>
      </w:pPr>
      <w:rPr>
        <w:rFonts w:hint="default"/>
        <w:lang w:val="en-US" w:eastAsia="en-US" w:bidi="ar-SA"/>
      </w:rPr>
    </w:lvl>
  </w:abstractNum>
  <w:abstractNum w:abstractNumId="14" w15:restartNumberingAfterBreak="0">
    <w:nsid w:val="3A644ADA"/>
    <w:multiLevelType w:val="hybridMultilevel"/>
    <w:tmpl w:val="B524B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C2BAB"/>
    <w:multiLevelType w:val="hybridMultilevel"/>
    <w:tmpl w:val="1174F8A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B2370B"/>
    <w:multiLevelType w:val="hybridMultilevel"/>
    <w:tmpl w:val="CCE29DD0"/>
    <w:lvl w:ilvl="0" w:tplc="FD52E68E">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64E0F"/>
    <w:multiLevelType w:val="hybridMultilevel"/>
    <w:tmpl w:val="97EE2D46"/>
    <w:lvl w:ilvl="0" w:tplc="25FC951A">
      <w:numFmt w:val="bullet"/>
      <w:lvlText w:val=""/>
      <w:lvlJc w:val="left"/>
      <w:pPr>
        <w:ind w:left="827" w:hanging="360"/>
      </w:pPr>
      <w:rPr>
        <w:rFonts w:ascii="Symbol" w:eastAsia="Symbol" w:hAnsi="Symbol" w:cs="Symbol" w:hint="default"/>
        <w:b w:val="0"/>
        <w:bCs w:val="0"/>
        <w:i w:val="0"/>
        <w:iCs w:val="0"/>
        <w:color w:val="0D0D0D"/>
        <w:w w:val="100"/>
        <w:sz w:val="22"/>
        <w:szCs w:val="22"/>
        <w:lang w:val="en-US" w:eastAsia="en-US" w:bidi="ar-SA"/>
      </w:rPr>
    </w:lvl>
    <w:lvl w:ilvl="1" w:tplc="7EE81B68">
      <w:numFmt w:val="bullet"/>
      <w:lvlText w:val="•"/>
      <w:lvlJc w:val="left"/>
      <w:pPr>
        <w:ind w:left="1726" w:hanging="360"/>
      </w:pPr>
      <w:rPr>
        <w:rFonts w:hint="default"/>
        <w:lang w:val="en-US" w:eastAsia="en-US" w:bidi="ar-SA"/>
      </w:rPr>
    </w:lvl>
    <w:lvl w:ilvl="2" w:tplc="AB103202">
      <w:numFmt w:val="bullet"/>
      <w:lvlText w:val="•"/>
      <w:lvlJc w:val="left"/>
      <w:pPr>
        <w:ind w:left="2632" w:hanging="360"/>
      </w:pPr>
      <w:rPr>
        <w:rFonts w:hint="default"/>
        <w:lang w:val="en-US" w:eastAsia="en-US" w:bidi="ar-SA"/>
      </w:rPr>
    </w:lvl>
    <w:lvl w:ilvl="3" w:tplc="CB5063A8">
      <w:numFmt w:val="bullet"/>
      <w:lvlText w:val="•"/>
      <w:lvlJc w:val="left"/>
      <w:pPr>
        <w:ind w:left="3538" w:hanging="360"/>
      </w:pPr>
      <w:rPr>
        <w:rFonts w:hint="default"/>
        <w:lang w:val="en-US" w:eastAsia="en-US" w:bidi="ar-SA"/>
      </w:rPr>
    </w:lvl>
    <w:lvl w:ilvl="4" w:tplc="A502AEDC">
      <w:numFmt w:val="bullet"/>
      <w:lvlText w:val="•"/>
      <w:lvlJc w:val="left"/>
      <w:pPr>
        <w:ind w:left="4444" w:hanging="360"/>
      </w:pPr>
      <w:rPr>
        <w:rFonts w:hint="default"/>
        <w:lang w:val="en-US" w:eastAsia="en-US" w:bidi="ar-SA"/>
      </w:rPr>
    </w:lvl>
    <w:lvl w:ilvl="5" w:tplc="A4E8C0D4">
      <w:numFmt w:val="bullet"/>
      <w:lvlText w:val="•"/>
      <w:lvlJc w:val="left"/>
      <w:pPr>
        <w:ind w:left="5350" w:hanging="360"/>
      </w:pPr>
      <w:rPr>
        <w:rFonts w:hint="default"/>
        <w:lang w:val="en-US" w:eastAsia="en-US" w:bidi="ar-SA"/>
      </w:rPr>
    </w:lvl>
    <w:lvl w:ilvl="6" w:tplc="21AE6736">
      <w:numFmt w:val="bullet"/>
      <w:lvlText w:val="•"/>
      <w:lvlJc w:val="left"/>
      <w:pPr>
        <w:ind w:left="6256" w:hanging="360"/>
      </w:pPr>
      <w:rPr>
        <w:rFonts w:hint="default"/>
        <w:lang w:val="en-US" w:eastAsia="en-US" w:bidi="ar-SA"/>
      </w:rPr>
    </w:lvl>
    <w:lvl w:ilvl="7" w:tplc="05EA31D0">
      <w:numFmt w:val="bullet"/>
      <w:lvlText w:val="•"/>
      <w:lvlJc w:val="left"/>
      <w:pPr>
        <w:ind w:left="7162" w:hanging="360"/>
      </w:pPr>
      <w:rPr>
        <w:rFonts w:hint="default"/>
        <w:lang w:val="en-US" w:eastAsia="en-US" w:bidi="ar-SA"/>
      </w:rPr>
    </w:lvl>
    <w:lvl w:ilvl="8" w:tplc="3FEA7C96">
      <w:numFmt w:val="bullet"/>
      <w:lvlText w:val="•"/>
      <w:lvlJc w:val="left"/>
      <w:pPr>
        <w:ind w:left="8068" w:hanging="360"/>
      </w:pPr>
      <w:rPr>
        <w:rFonts w:hint="default"/>
        <w:lang w:val="en-US" w:eastAsia="en-US" w:bidi="ar-SA"/>
      </w:rPr>
    </w:lvl>
  </w:abstractNum>
  <w:abstractNum w:abstractNumId="19" w15:restartNumberingAfterBreak="0">
    <w:nsid w:val="423B21AB"/>
    <w:multiLevelType w:val="hybridMultilevel"/>
    <w:tmpl w:val="EAC139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0C6457"/>
    <w:multiLevelType w:val="hybridMultilevel"/>
    <w:tmpl w:val="545A6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636200"/>
    <w:multiLevelType w:val="hybridMultilevel"/>
    <w:tmpl w:val="DF963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EA2579"/>
    <w:multiLevelType w:val="hybridMultilevel"/>
    <w:tmpl w:val="8FE0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F0486F"/>
    <w:multiLevelType w:val="hybridMultilevel"/>
    <w:tmpl w:val="33324E80"/>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6710B"/>
    <w:multiLevelType w:val="multilevel"/>
    <w:tmpl w:val="1E1C6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4C75B0"/>
    <w:multiLevelType w:val="hybridMultilevel"/>
    <w:tmpl w:val="815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161DC0"/>
    <w:multiLevelType w:val="hybridMultilevel"/>
    <w:tmpl w:val="1E4C9434"/>
    <w:lvl w:ilvl="0" w:tplc="F7AAE2B2">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7862C3EC">
      <w:numFmt w:val="bullet"/>
      <w:lvlText w:val="•"/>
      <w:lvlJc w:val="left"/>
      <w:pPr>
        <w:ind w:left="1726" w:hanging="360"/>
      </w:pPr>
      <w:rPr>
        <w:rFonts w:hint="default"/>
        <w:lang w:val="en-US" w:eastAsia="en-US" w:bidi="ar-SA"/>
      </w:rPr>
    </w:lvl>
    <w:lvl w:ilvl="2" w:tplc="E65014BA">
      <w:numFmt w:val="bullet"/>
      <w:lvlText w:val="•"/>
      <w:lvlJc w:val="left"/>
      <w:pPr>
        <w:ind w:left="2632" w:hanging="360"/>
      </w:pPr>
      <w:rPr>
        <w:rFonts w:hint="default"/>
        <w:lang w:val="en-US" w:eastAsia="en-US" w:bidi="ar-SA"/>
      </w:rPr>
    </w:lvl>
    <w:lvl w:ilvl="3" w:tplc="80302122">
      <w:numFmt w:val="bullet"/>
      <w:lvlText w:val="•"/>
      <w:lvlJc w:val="left"/>
      <w:pPr>
        <w:ind w:left="3538" w:hanging="360"/>
      </w:pPr>
      <w:rPr>
        <w:rFonts w:hint="default"/>
        <w:lang w:val="en-US" w:eastAsia="en-US" w:bidi="ar-SA"/>
      </w:rPr>
    </w:lvl>
    <w:lvl w:ilvl="4" w:tplc="91481716">
      <w:numFmt w:val="bullet"/>
      <w:lvlText w:val="•"/>
      <w:lvlJc w:val="left"/>
      <w:pPr>
        <w:ind w:left="4444" w:hanging="360"/>
      </w:pPr>
      <w:rPr>
        <w:rFonts w:hint="default"/>
        <w:lang w:val="en-US" w:eastAsia="en-US" w:bidi="ar-SA"/>
      </w:rPr>
    </w:lvl>
    <w:lvl w:ilvl="5" w:tplc="196497E4">
      <w:numFmt w:val="bullet"/>
      <w:lvlText w:val="•"/>
      <w:lvlJc w:val="left"/>
      <w:pPr>
        <w:ind w:left="5350" w:hanging="360"/>
      </w:pPr>
      <w:rPr>
        <w:rFonts w:hint="default"/>
        <w:lang w:val="en-US" w:eastAsia="en-US" w:bidi="ar-SA"/>
      </w:rPr>
    </w:lvl>
    <w:lvl w:ilvl="6" w:tplc="7AE89C92">
      <w:numFmt w:val="bullet"/>
      <w:lvlText w:val="•"/>
      <w:lvlJc w:val="left"/>
      <w:pPr>
        <w:ind w:left="6256" w:hanging="360"/>
      </w:pPr>
      <w:rPr>
        <w:rFonts w:hint="default"/>
        <w:lang w:val="en-US" w:eastAsia="en-US" w:bidi="ar-SA"/>
      </w:rPr>
    </w:lvl>
    <w:lvl w:ilvl="7" w:tplc="3ADED3FC">
      <w:numFmt w:val="bullet"/>
      <w:lvlText w:val="•"/>
      <w:lvlJc w:val="left"/>
      <w:pPr>
        <w:ind w:left="7162" w:hanging="360"/>
      </w:pPr>
      <w:rPr>
        <w:rFonts w:hint="default"/>
        <w:lang w:val="en-US" w:eastAsia="en-US" w:bidi="ar-SA"/>
      </w:rPr>
    </w:lvl>
    <w:lvl w:ilvl="8" w:tplc="E4509458">
      <w:numFmt w:val="bullet"/>
      <w:lvlText w:val="•"/>
      <w:lvlJc w:val="left"/>
      <w:pPr>
        <w:ind w:left="8068" w:hanging="360"/>
      </w:pPr>
      <w:rPr>
        <w:rFonts w:hint="default"/>
        <w:lang w:val="en-US" w:eastAsia="en-US" w:bidi="ar-SA"/>
      </w:rPr>
    </w:lvl>
  </w:abstractNum>
  <w:abstractNum w:abstractNumId="29" w15:restartNumberingAfterBreak="0">
    <w:nsid w:val="4DB43B8F"/>
    <w:multiLevelType w:val="hybridMultilevel"/>
    <w:tmpl w:val="322C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FC5BBC"/>
    <w:multiLevelType w:val="hybridMultilevel"/>
    <w:tmpl w:val="FC22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617CAA"/>
    <w:multiLevelType w:val="hybridMultilevel"/>
    <w:tmpl w:val="BE44EA7C"/>
    <w:lvl w:ilvl="0" w:tplc="0809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6E4F38"/>
    <w:multiLevelType w:val="hybridMultilevel"/>
    <w:tmpl w:val="A95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D7D00"/>
    <w:multiLevelType w:val="multilevel"/>
    <w:tmpl w:val="ABFC7E32"/>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42930"/>
    <w:multiLevelType w:val="hybridMultilevel"/>
    <w:tmpl w:val="B8F8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635F4"/>
    <w:multiLevelType w:val="hybridMultilevel"/>
    <w:tmpl w:val="215E8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17538F"/>
    <w:multiLevelType w:val="hybridMultilevel"/>
    <w:tmpl w:val="ABBE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220F4"/>
    <w:multiLevelType w:val="hybridMultilevel"/>
    <w:tmpl w:val="EFDC7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CF15F9"/>
    <w:multiLevelType w:val="hybridMultilevel"/>
    <w:tmpl w:val="4A7AB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EE5560"/>
    <w:multiLevelType w:val="hybridMultilevel"/>
    <w:tmpl w:val="F88CDBC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315E1E"/>
    <w:multiLevelType w:val="hybridMultilevel"/>
    <w:tmpl w:val="740C6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B21F82"/>
    <w:multiLevelType w:val="hybridMultilevel"/>
    <w:tmpl w:val="08CC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2F2BFA"/>
    <w:multiLevelType w:val="hybridMultilevel"/>
    <w:tmpl w:val="8368A3F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064FDC"/>
    <w:multiLevelType w:val="hybridMultilevel"/>
    <w:tmpl w:val="C7BE4562"/>
    <w:lvl w:ilvl="0" w:tplc="4F0E3AC2">
      <w:numFmt w:val="bullet"/>
      <w:lvlText w:val="-"/>
      <w:lvlJc w:val="left"/>
      <w:pPr>
        <w:ind w:left="828" w:hanging="360"/>
      </w:pPr>
      <w:rPr>
        <w:rFonts w:ascii="Calibri" w:eastAsia="Calibri" w:hAnsi="Calibri" w:cs="Calibri" w:hint="default"/>
        <w:b w:val="0"/>
        <w:bCs w:val="0"/>
        <w:i w:val="0"/>
        <w:iCs w:val="0"/>
        <w:w w:val="100"/>
        <w:sz w:val="22"/>
        <w:szCs w:val="22"/>
        <w:lang w:val="en-US" w:eastAsia="en-US" w:bidi="ar-SA"/>
      </w:rPr>
    </w:lvl>
    <w:lvl w:ilvl="1" w:tplc="98A8CDB4">
      <w:numFmt w:val="bullet"/>
      <w:lvlText w:val="•"/>
      <w:lvlJc w:val="left"/>
      <w:pPr>
        <w:ind w:left="1693" w:hanging="360"/>
      </w:pPr>
      <w:rPr>
        <w:rFonts w:hint="default"/>
        <w:lang w:val="en-US" w:eastAsia="en-US" w:bidi="ar-SA"/>
      </w:rPr>
    </w:lvl>
    <w:lvl w:ilvl="2" w:tplc="05D04772">
      <w:numFmt w:val="bullet"/>
      <w:lvlText w:val="•"/>
      <w:lvlJc w:val="left"/>
      <w:pPr>
        <w:ind w:left="2566" w:hanging="360"/>
      </w:pPr>
      <w:rPr>
        <w:rFonts w:hint="default"/>
        <w:lang w:val="en-US" w:eastAsia="en-US" w:bidi="ar-SA"/>
      </w:rPr>
    </w:lvl>
    <w:lvl w:ilvl="3" w:tplc="33C450A6">
      <w:numFmt w:val="bullet"/>
      <w:lvlText w:val="•"/>
      <w:lvlJc w:val="left"/>
      <w:pPr>
        <w:ind w:left="3439" w:hanging="360"/>
      </w:pPr>
      <w:rPr>
        <w:rFonts w:hint="default"/>
        <w:lang w:val="en-US" w:eastAsia="en-US" w:bidi="ar-SA"/>
      </w:rPr>
    </w:lvl>
    <w:lvl w:ilvl="4" w:tplc="44FE4790">
      <w:numFmt w:val="bullet"/>
      <w:lvlText w:val="•"/>
      <w:lvlJc w:val="left"/>
      <w:pPr>
        <w:ind w:left="4312" w:hanging="360"/>
      </w:pPr>
      <w:rPr>
        <w:rFonts w:hint="default"/>
        <w:lang w:val="en-US" w:eastAsia="en-US" w:bidi="ar-SA"/>
      </w:rPr>
    </w:lvl>
    <w:lvl w:ilvl="5" w:tplc="BA387568">
      <w:numFmt w:val="bullet"/>
      <w:lvlText w:val="•"/>
      <w:lvlJc w:val="left"/>
      <w:pPr>
        <w:ind w:left="5185" w:hanging="360"/>
      </w:pPr>
      <w:rPr>
        <w:rFonts w:hint="default"/>
        <w:lang w:val="en-US" w:eastAsia="en-US" w:bidi="ar-SA"/>
      </w:rPr>
    </w:lvl>
    <w:lvl w:ilvl="6" w:tplc="BAC8FFAE">
      <w:numFmt w:val="bullet"/>
      <w:lvlText w:val="•"/>
      <w:lvlJc w:val="left"/>
      <w:pPr>
        <w:ind w:left="6058" w:hanging="360"/>
      </w:pPr>
      <w:rPr>
        <w:rFonts w:hint="default"/>
        <w:lang w:val="en-US" w:eastAsia="en-US" w:bidi="ar-SA"/>
      </w:rPr>
    </w:lvl>
    <w:lvl w:ilvl="7" w:tplc="85720FB8">
      <w:numFmt w:val="bullet"/>
      <w:lvlText w:val="•"/>
      <w:lvlJc w:val="left"/>
      <w:pPr>
        <w:ind w:left="6931" w:hanging="360"/>
      </w:pPr>
      <w:rPr>
        <w:rFonts w:hint="default"/>
        <w:lang w:val="en-US" w:eastAsia="en-US" w:bidi="ar-SA"/>
      </w:rPr>
    </w:lvl>
    <w:lvl w:ilvl="8" w:tplc="81F617A8">
      <w:numFmt w:val="bullet"/>
      <w:lvlText w:val="•"/>
      <w:lvlJc w:val="left"/>
      <w:pPr>
        <w:ind w:left="7804" w:hanging="360"/>
      </w:pPr>
      <w:rPr>
        <w:rFonts w:hint="default"/>
        <w:lang w:val="en-US" w:eastAsia="en-US" w:bidi="ar-SA"/>
      </w:rPr>
    </w:lvl>
  </w:abstractNum>
  <w:abstractNum w:abstractNumId="45" w15:restartNumberingAfterBreak="0">
    <w:nsid w:val="74A10C1F"/>
    <w:multiLevelType w:val="hybridMultilevel"/>
    <w:tmpl w:val="4C388DBA"/>
    <w:lvl w:ilvl="0" w:tplc="08090001">
      <w:start w:val="1"/>
      <w:numFmt w:val="bullet"/>
      <w:lvlText w:val=""/>
      <w:lvlJc w:val="left"/>
      <w:pPr>
        <w:ind w:left="1770" w:hanging="360"/>
      </w:pPr>
      <w:rPr>
        <w:rFonts w:ascii="Symbol" w:hAnsi="Symbol" w:hint="default"/>
      </w:rPr>
    </w:lvl>
    <w:lvl w:ilvl="1" w:tplc="08090003">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46" w15:restartNumberingAfterBreak="0">
    <w:nsid w:val="74F53D09"/>
    <w:multiLevelType w:val="hybridMultilevel"/>
    <w:tmpl w:val="8E86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E7C9F"/>
    <w:multiLevelType w:val="hybridMultilevel"/>
    <w:tmpl w:val="76C4D848"/>
    <w:lvl w:ilvl="0" w:tplc="E2D0C690">
      <w:numFmt w:val="bullet"/>
      <w:lvlText w:val=""/>
      <w:lvlJc w:val="left"/>
      <w:pPr>
        <w:ind w:left="873" w:hanging="360"/>
      </w:pPr>
      <w:rPr>
        <w:rFonts w:ascii="Symbol" w:eastAsia="Symbol" w:hAnsi="Symbol" w:cs="Symbol" w:hint="default"/>
        <w:b w:val="0"/>
        <w:bCs w:val="0"/>
        <w:i w:val="0"/>
        <w:iCs w:val="0"/>
        <w:w w:val="100"/>
        <w:sz w:val="22"/>
        <w:szCs w:val="22"/>
        <w:lang w:val="en-US" w:eastAsia="en-US" w:bidi="ar-SA"/>
      </w:rPr>
    </w:lvl>
    <w:lvl w:ilvl="1" w:tplc="01824FAA">
      <w:numFmt w:val="bullet"/>
      <w:lvlText w:val="•"/>
      <w:lvlJc w:val="left"/>
      <w:pPr>
        <w:ind w:left="1780" w:hanging="360"/>
      </w:pPr>
      <w:rPr>
        <w:rFonts w:hint="default"/>
        <w:lang w:val="en-US" w:eastAsia="en-US" w:bidi="ar-SA"/>
      </w:rPr>
    </w:lvl>
    <w:lvl w:ilvl="2" w:tplc="C14872CA">
      <w:numFmt w:val="bullet"/>
      <w:lvlText w:val="•"/>
      <w:lvlJc w:val="left"/>
      <w:pPr>
        <w:ind w:left="2680" w:hanging="360"/>
      </w:pPr>
      <w:rPr>
        <w:rFonts w:hint="default"/>
        <w:lang w:val="en-US" w:eastAsia="en-US" w:bidi="ar-SA"/>
      </w:rPr>
    </w:lvl>
    <w:lvl w:ilvl="3" w:tplc="13D8A692">
      <w:numFmt w:val="bullet"/>
      <w:lvlText w:val="•"/>
      <w:lvlJc w:val="left"/>
      <w:pPr>
        <w:ind w:left="3580" w:hanging="360"/>
      </w:pPr>
      <w:rPr>
        <w:rFonts w:hint="default"/>
        <w:lang w:val="en-US" w:eastAsia="en-US" w:bidi="ar-SA"/>
      </w:rPr>
    </w:lvl>
    <w:lvl w:ilvl="4" w:tplc="C24A318E">
      <w:numFmt w:val="bullet"/>
      <w:lvlText w:val="•"/>
      <w:lvlJc w:val="left"/>
      <w:pPr>
        <w:ind w:left="4480" w:hanging="360"/>
      </w:pPr>
      <w:rPr>
        <w:rFonts w:hint="default"/>
        <w:lang w:val="en-US" w:eastAsia="en-US" w:bidi="ar-SA"/>
      </w:rPr>
    </w:lvl>
    <w:lvl w:ilvl="5" w:tplc="74C0622C">
      <w:numFmt w:val="bullet"/>
      <w:lvlText w:val="•"/>
      <w:lvlJc w:val="left"/>
      <w:pPr>
        <w:ind w:left="5380" w:hanging="360"/>
      </w:pPr>
      <w:rPr>
        <w:rFonts w:hint="default"/>
        <w:lang w:val="en-US" w:eastAsia="en-US" w:bidi="ar-SA"/>
      </w:rPr>
    </w:lvl>
    <w:lvl w:ilvl="6" w:tplc="8D7421A4">
      <w:numFmt w:val="bullet"/>
      <w:lvlText w:val="•"/>
      <w:lvlJc w:val="left"/>
      <w:pPr>
        <w:ind w:left="6280" w:hanging="360"/>
      </w:pPr>
      <w:rPr>
        <w:rFonts w:hint="default"/>
        <w:lang w:val="en-US" w:eastAsia="en-US" w:bidi="ar-SA"/>
      </w:rPr>
    </w:lvl>
    <w:lvl w:ilvl="7" w:tplc="D95E6C04">
      <w:numFmt w:val="bullet"/>
      <w:lvlText w:val="•"/>
      <w:lvlJc w:val="left"/>
      <w:pPr>
        <w:ind w:left="7180" w:hanging="360"/>
      </w:pPr>
      <w:rPr>
        <w:rFonts w:hint="default"/>
        <w:lang w:val="en-US" w:eastAsia="en-US" w:bidi="ar-SA"/>
      </w:rPr>
    </w:lvl>
    <w:lvl w:ilvl="8" w:tplc="565C82F6">
      <w:numFmt w:val="bullet"/>
      <w:lvlText w:val="•"/>
      <w:lvlJc w:val="left"/>
      <w:pPr>
        <w:ind w:left="8080" w:hanging="360"/>
      </w:pPr>
      <w:rPr>
        <w:rFonts w:hint="default"/>
        <w:lang w:val="en-US" w:eastAsia="en-US" w:bidi="ar-SA"/>
      </w:rPr>
    </w:lvl>
  </w:abstractNum>
  <w:abstractNum w:abstractNumId="48" w15:restartNumberingAfterBreak="0">
    <w:nsid w:val="773860DB"/>
    <w:multiLevelType w:val="hybridMultilevel"/>
    <w:tmpl w:val="CAF6BE82"/>
    <w:lvl w:ilvl="0" w:tplc="EF588FE4">
      <w:start w:val="1"/>
      <w:numFmt w:val="decimal"/>
      <w:lvlText w:val="%1."/>
      <w:lvlJc w:val="left"/>
      <w:pPr>
        <w:ind w:left="644" w:hanging="360"/>
      </w:pPr>
      <w:rPr>
        <w:rFonts w:ascii="Arial" w:hAnsi="Arial" w:cs="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D16E89"/>
    <w:multiLevelType w:val="hybridMultilevel"/>
    <w:tmpl w:val="C02E31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7"/>
  </w:num>
  <w:num w:numId="3">
    <w:abstractNumId w:val="34"/>
  </w:num>
  <w:num w:numId="4">
    <w:abstractNumId w:val="24"/>
  </w:num>
  <w:num w:numId="5">
    <w:abstractNumId w:val="21"/>
  </w:num>
  <w:num w:numId="6">
    <w:abstractNumId w:val="33"/>
  </w:num>
  <w:num w:numId="7">
    <w:abstractNumId w:val="2"/>
  </w:num>
  <w:num w:numId="8">
    <w:abstractNumId w:val="45"/>
  </w:num>
  <w:num w:numId="9">
    <w:abstractNumId w:val="0"/>
  </w:num>
  <w:num w:numId="10">
    <w:abstractNumId w:val="41"/>
  </w:num>
  <w:num w:numId="11">
    <w:abstractNumId w:val="11"/>
  </w:num>
  <w:num w:numId="12">
    <w:abstractNumId w:val="5"/>
  </w:num>
  <w:num w:numId="13">
    <w:abstractNumId w:val="1"/>
  </w:num>
  <w:num w:numId="14">
    <w:abstractNumId w:val="44"/>
  </w:num>
  <w:num w:numId="15">
    <w:abstractNumId w:val="18"/>
  </w:num>
  <w:num w:numId="16">
    <w:abstractNumId w:val="8"/>
  </w:num>
  <w:num w:numId="17">
    <w:abstractNumId w:val="28"/>
  </w:num>
  <w:num w:numId="18">
    <w:abstractNumId w:val="47"/>
  </w:num>
  <w:num w:numId="19">
    <w:abstractNumId w:val="4"/>
  </w:num>
  <w:num w:numId="20">
    <w:abstractNumId w:val="9"/>
  </w:num>
  <w:num w:numId="21">
    <w:abstractNumId w:val="13"/>
  </w:num>
  <w:num w:numId="22">
    <w:abstractNumId w:val="3"/>
  </w:num>
  <w:num w:numId="23">
    <w:abstractNumId w:val="26"/>
  </w:num>
  <w:num w:numId="24">
    <w:abstractNumId w:val="6"/>
  </w:num>
  <w:num w:numId="25">
    <w:abstractNumId w:val="16"/>
  </w:num>
  <w:num w:numId="26">
    <w:abstractNumId w:val="48"/>
  </w:num>
  <w:num w:numId="27">
    <w:abstractNumId w:val="22"/>
  </w:num>
  <w:num w:numId="28">
    <w:abstractNumId w:val="19"/>
  </w:num>
  <w:num w:numId="29">
    <w:abstractNumId w:val="20"/>
  </w:num>
  <w:num w:numId="30">
    <w:abstractNumId w:val="25"/>
  </w:num>
  <w:num w:numId="31">
    <w:abstractNumId w:val="23"/>
  </w:num>
  <w:num w:numId="32">
    <w:abstractNumId w:val="35"/>
  </w:num>
  <w:num w:numId="33">
    <w:abstractNumId w:val="37"/>
  </w:num>
  <w:num w:numId="34">
    <w:abstractNumId w:val="29"/>
  </w:num>
  <w:num w:numId="35">
    <w:abstractNumId w:val="15"/>
  </w:num>
  <w:num w:numId="36">
    <w:abstractNumId w:val="49"/>
  </w:num>
  <w:num w:numId="37">
    <w:abstractNumId w:val="43"/>
  </w:num>
  <w:num w:numId="38">
    <w:abstractNumId w:val="39"/>
  </w:num>
  <w:num w:numId="39">
    <w:abstractNumId w:val="46"/>
  </w:num>
  <w:num w:numId="40">
    <w:abstractNumId w:val="10"/>
  </w:num>
  <w:num w:numId="41">
    <w:abstractNumId w:val="38"/>
  </w:num>
  <w:num w:numId="42">
    <w:abstractNumId w:val="40"/>
  </w:num>
  <w:num w:numId="43">
    <w:abstractNumId w:val="7"/>
  </w:num>
  <w:num w:numId="44">
    <w:abstractNumId w:val="42"/>
  </w:num>
  <w:num w:numId="45">
    <w:abstractNumId w:val="36"/>
  </w:num>
  <w:num w:numId="46">
    <w:abstractNumId w:val="30"/>
  </w:num>
  <w:num w:numId="47">
    <w:abstractNumId w:val="27"/>
  </w:num>
  <w:num w:numId="48">
    <w:abstractNumId w:val="32"/>
  </w:num>
  <w:num w:numId="49">
    <w:abstractNumId w:val="14"/>
  </w:num>
  <w:num w:numId="5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660"/>
    <w:rsid w:val="00002706"/>
    <w:rsid w:val="000052BC"/>
    <w:rsid w:val="00006345"/>
    <w:rsid w:val="00011C10"/>
    <w:rsid w:val="00012D71"/>
    <w:rsid w:val="00012FC5"/>
    <w:rsid w:val="000140E3"/>
    <w:rsid w:val="00017B31"/>
    <w:rsid w:val="0002084A"/>
    <w:rsid w:val="00020AE5"/>
    <w:rsid w:val="00022D5A"/>
    <w:rsid w:val="0002330B"/>
    <w:rsid w:val="00023744"/>
    <w:rsid w:val="00026650"/>
    <w:rsid w:val="00031C3F"/>
    <w:rsid w:val="00034161"/>
    <w:rsid w:val="000351BC"/>
    <w:rsid w:val="000353EC"/>
    <w:rsid w:val="0003765A"/>
    <w:rsid w:val="0004029A"/>
    <w:rsid w:val="0004099C"/>
    <w:rsid w:val="00041DE0"/>
    <w:rsid w:val="00042EC0"/>
    <w:rsid w:val="000474E3"/>
    <w:rsid w:val="0006034E"/>
    <w:rsid w:val="00063783"/>
    <w:rsid w:val="00066B66"/>
    <w:rsid w:val="00070015"/>
    <w:rsid w:val="00073765"/>
    <w:rsid w:val="00075604"/>
    <w:rsid w:val="00077F50"/>
    <w:rsid w:val="0008218B"/>
    <w:rsid w:val="00083465"/>
    <w:rsid w:val="000929A6"/>
    <w:rsid w:val="00095FA1"/>
    <w:rsid w:val="000A329C"/>
    <w:rsid w:val="000A5C07"/>
    <w:rsid w:val="000B2D19"/>
    <w:rsid w:val="000B2D42"/>
    <w:rsid w:val="000B5015"/>
    <w:rsid w:val="000B788F"/>
    <w:rsid w:val="000B7C66"/>
    <w:rsid w:val="000C13AE"/>
    <w:rsid w:val="000C49F7"/>
    <w:rsid w:val="000D3CDE"/>
    <w:rsid w:val="000D4849"/>
    <w:rsid w:val="000D4DA8"/>
    <w:rsid w:val="000D4E36"/>
    <w:rsid w:val="000D7F77"/>
    <w:rsid w:val="000E62FE"/>
    <w:rsid w:val="000F0536"/>
    <w:rsid w:val="000F1A03"/>
    <w:rsid w:val="000F23D1"/>
    <w:rsid w:val="000F2BE4"/>
    <w:rsid w:val="000F2FCE"/>
    <w:rsid w:val="000F40DF"/>
    <w:rsid w:val="001046DB"/>
    <w:rsid w:val="0010539A"/>
    <w:rsid w:val="00105B8A"/>
    <w:rsid w:val="001100B2"/>
    <w:rsid w:val="00112959"/>
    <w:rsid w:val="00112F66"/>
    <w:rsid w:val="00113E22"/>
    <w:rsid w:val="00114966"/>
    <w:rsid w:val="00115A82"/>
    <w:rsid w:val="001161E4"/>
    <w:rsid w:val="00122D50"/>
    <w:rsid w:val="00124B78"/>
    <w:rsid w:val="00125A26"/>
    <w:rsid w:val="001264BD"/>
    <w:rsid w:val="00130EBF"/>
    <w:rsid w:val="00131C3F"/>
    <w:rsid w:val="00132664"/>
    <w:rsid w:val="0013386D"/>
    <w:rsid w:val="00134AB2"/>
    <w:rsid w:val="00134DAD"/>
    <w:rsid w:val="00137F40"/>
    <w:rsid w:val="0014169E"/>
    <w:rsid w:val="001472A8"/>
    <w:rsid w:val="00153381"/>
    <w:rsid w:val="0015376F"/>
    <w:rsid w:val="001614E0"/>
    <w:rsid w:val="001660A6"/>
    <w:rsid w:val="00171BD8"/>
    <w:rsid w:val="0017653E"/>
    <w:rsid w:val="001772DC"/>
    <w:rsid w:val="00181304"/>
    <w:rsid w:val="00181E23"/>
    <w:rsid w:val="00182775"/>
    <w:rsid w:val="00182B01"/>
    <w:rsid w:val="001840D2"/>
    <w:rsid w:val="0018758D"/>
    <w:rsid w:val="00194726"/>
    <w:rsid w:val="00195986"/>
    <w:rsid w:val="001966D7"/>
    <w:rsid w:val="001A1C8D"/>
    <w:rsid w:val="001A64D2"/>
    <w:rsid w:val="001B1C65"/>
    <w:rsid w:val="001B3EB4"/>
    <w:rsid w:val="001B45AE"/>
    <w:rsid w:val="001B4C18"/>
    <w:rsid w:val="001B5BAE"/>
    <w:rsid w:val="001B7EE2"/>
    <w:rsid w:val="001C4D2E"/>
    <w:rsid w:val="001C4E13"/>
    <w:rsid w:val="001C7033"/>
    <w:rsid w:val="001C7E35"/>
    <w:rsid w:val="001D2B93"/>
    <w:rsid w:val="001D2DFB"/>
    <w:rsid w:val="001D3ADD"/>
    <w:rsid w:val="001E3B88"/>
    <w:rsid w:val="001E3C06"/>
    <w:rsid w:val="001E44A3"/>
    <w:rsid w:val="001E470E"/>
    <w:rsid w:val="001E5866"/>
    <w:rsid w:val="001F0037"/>
    <w:rsid w:val="001F0BE9"/>
    <w:rsid w:val="001F101A"/>
    <w:rsid w:val="001F1EA6"/>
    <w:rsid w:val="001F6D82"/>
    <w:rsid w:val="001F7271"/>
    <w:rsid w:val="002008BB"/>
    <w:rsid w:val="00202D79"/>
    <w:rsid w:val="002043C7"/>
    <w:rsid w:val="00205D2F"/>
    <w:rsid w:val="002079FC"/>
    <w:rsid w:val="002111EF"/>
    <w:rsid w:val="00213C62"/>
    <w:rsid w:val="00215E8F"/>
    <w:rsid w:val="00221A93"/>
    <w:rsid w:val="0022289E"/>
    <w:rsid w:val="0022679A"/>
    <w:rsid w:val="00230660"/>
    <w:rsid w:val="00230F79"/>
    <w:rsid w:val="00231597"/>
    <w:rsid w:val="0023177F"/>
    <w:rsid w:val="002322BB"/>
    <w:rsid w:val="00233178"/>
    <w:rsid w:val="002367FF"/>
    <w:rsid w:val="00242899"/>
    <w:rsid w:val="002469CE"/>
    <w:rsid w:val="00246F84"/>
    <w:rsid w:val="00247711"/>
    <w:rsid w:val="00251213"/>
    <w:rsid w:val="00251254"/>
    <w:rsid w:val="002548D1"/>
    <w:rsid w:val="00255AE6"/>
    <w:rsid w:val="00256FD7"/>
    <w:rsid w:val="002602B9"/>
    <w:rsid w:val="00266090"/>
    <w:rsid w:val="00267339"/>
    <w:rsid w:val="0027283B"/>
    <w:rsid w:val="00274746"/>
    <w:rsid w:val="002763F0"/>
    <w:rsid w:val="0028019B"/>
    <w:rsid w:val="0028225C"/>
    <w:rsid w:val="00282E73"/>
    <w:rsid w:val="00283A44"/>
    <w:rsid w:val="00283CAB"/>
    <w:rsid w:val="0028525A"/>
    <w:rsid w:val="0028575C"/>
    <w:rsid w:val="002858B3"/>
    <w:rsid w:val="0028705F"/>
    <w:rsid w:val="00294012"/>
    <w:rsid w:val="00295D70"/>
    <w:rsid w:val="002A3FEF"/>
    <w:rsid w:val="002B0C9F"/>
    <w:rsid w:val="002B1423"/>
    <w:rsid w:val="002B3A55"/>
    <w:rsid w:val="002B4475"/>
    <w:rsid w:val="002B4C03"/>
    <w:rsid w:val="002B54A6"/>
    <w:rsid w:val="002B7DBF"/>
    <w:rsid w:val="002C0659"/>
    <w:rsid w:val="002C079E"/>
    <w:rsid w:val="002C2839"/>
    <w:rsid w:val="002C3C27"/>
    <w:rsid w:val="002C5ECF"/>
    <w:rsid w:val="002C765E"/>
    <w:rsid w:val="002D1388"/>
    <w:rsid w:val="002D1DB9"/>
    <w:rsid w:val="002D50DA"/>
    <w:rsid w:val="002E05B7"/>
    <w:rsid w:val="002E06C6"/>
    <w:rsid w:val="002E4065"/>
    <w:rsid w:val="002E735A"/>
    <w:rsid w:val="002F02FC"/>
    <w:rsid w:val="002F3C2B"/>
    <w:rsid w:val="002F3EE9"/>
    <w:rsid w:val="002F3F47"/>
    <w:rsid w:val="002F466B"/>
    <w:rsid w:val="002F653B"/>
    <w:rsid w:val="002F6DE1"/>
    <w:rsid w:val="002F71D5"/>
    <w:rsid w:val="002F77FB"/>
    <w:rsid w:val="00300130"/>
    <w:rsid w:val="00301623"/>
    <w:rsid w:val="003028A4"/>
    <w:rsid w:val="00302CE4"/>
    <w:rsid w:val="003036AB"/>
    <w:rsid w:val="00307F76"/>
    <w:rsid w:val="00310773"/>
    <w:rsid w:val="0031174D"/>
    <w:rsid w:val="00316D48"/>
    <w:rsid w:val="00320A2F"/>
    <w:rsid w:val="00321FBB"/>
    <w:rsid w:val="003221F8"/>
    <w:rsid w:val="0032594B"/>
    <w:rsid w:val="00325CEF"/>
    <w:rsid w:val="00330832"/>
    <w:rsid w:val="003313EA"/>
    <w:rsid w:val="00333FAA"/>
    <w:rsid w:val="003355D7"/>
    <w:rsid w:val="00341E63"/>
    <w:rsid w:val="003522DE"/>
    <w:rsid w:val="003526CB"/>
    <w:rsid w:val="0036201C"/>
    <w:rsid w:val="003649F1"/>
    <w:rsid w:val="00374A1A"/>
    <w:rsid w:val="00376768"/>
    <w:rsid w:val="00376E80"/>
    <w:rsid w:val="00376F15"/>
    <w:rsid w:val="00377569"/>
    <w:rsid w:val="00377C34"/>
    <w:rsid w:val="00380714"/>
    <w:rsid w:val="00380F87"/>
    <w:rsid w:val="00382693"/>
    <w:rsid w:val="003841C7"/>
    <w:rsid w:val="00392434"/>
    <w:rsid w:val="003937D7"/>
    <w:rsid w:val="00393A88"/>
    <w:rsid w:val="00395571"/>
    <w:rsid w:val="003957D7"/>
    <w:rsid w:val="003A2C9C"/>
    <w:rsid w:val="003B598F"/>
    <w:rsid w:val="003B6709"/>
    <w:rsid w:val="003C270D"/>
    <w:rsid w:val="003C306C"/>
    <w:rsid w:val="003C41E4"/>
    <w:rsid w:val="003C4659"/>
    <w:rsid w:val="003C6EF4"/>
    <w:rsid w:val="003D357A"/>
    <w:rsid w:val="003F200F"/>
    <w:rsid w:val="003F3AE0"/>
    <w:rsid w:val="003F3AFD"/>
    <w:rsid w:val="003F3FE4"/>
    <w:rsid w:val="003F7430"/>
    <w:rsid w:val="00402CBA"/>
    <w:rsid w:val="004040F8"/>
    <w:rsid w:val="004076C8"/>
    <w:rsid w:val="00412302"/>
    <w:rsid w:val="00412F3D"/>
    <w:rsid w:val="00416578"/>
    <w:rsid w:val="00416CD4"/>
    <w:rsid w:val="004207E3"/>
    <w:rsid w:val="0042155F"/>
    <w:rsid w:val="00421A4C"/>
    <w:rsid w:val="00422F66"/>
    <w:rsid w:val="004238C2"/>
    <w:rsid w:val="004309FE"/>
    <w:rsid w:val="00433818"/>
    <w:rsid w:val="00434B82"/>
    <w:rsid w:val="00435B5D"/>
    <w:rsid w:val="004363F7"/>
    <w:rsid w:val="00443878"/>
    <w:rsid w:val="0044525C"/>
    <w:rsid w:val="0044707E"/>
    <w:rsid w:val="00447906"/>
    <w:rsid w:val="004518F0"/>
    <w:rsid w:val="004553F1"/>
    <w:rsid w:val="0046057C"/>
    <w:rsid w:val="00462BFA"/>
    <w:rsid w:val="004636C3"/>
    <w:rsid w:val="004638D3"/>
    <w:rsid w:val="00465BE1"/>
    <w:rsid w:val="00466B1A"/>
    <w:rsid w:val="0047049A"/>
    <w:rsid w:val="00470AFF"/>
    <w:rsid w:val="00470EC3"/>
    <w:rsid w:val="00471C1F"/>
    <w:rsid w:val="004761B5"/>
    <w:rsid w:val="00476822"/>
    <w:rsid w:val="004809FA"/>
    <w:rsid w:val="00491C3B"/>
    <w:rsid w:val="00492B57"/>
    <w:rsid w:val="00494F82"/>
    <w:rsid w:val="00496070"/>
    <w:rsid w:val="00496797"/>
    <w:rsid w:val="004A5F36"/>
    <w:rsid w:val="004B14C4"/>
    <w:rsid w:val="004B204A"/>
    <w:rsid w:val="004B5CAF"/>
    <w:rsid w:val="004B6189"/>
    <w:rsid w:val="004B6880"/>
    <w:rsid w:val="004C2D09"/>
    <w:rsid w:val="004C4A75"/>
    <w:rsid w:val="004C4D19"/>
    <w:rsid w:val="004C735F"/>
    <w:rsid w:val="004D2DA0"/>
    <w:rsid w:val="004E14A4"/>
    <w:rsid w:val="004E514A"/>
    <w:rsid w:val="004F1744"/>
    <w:rsid w:val="004F3DA0"/>
    <w:rsid w:val="004F54BD"/>
    <w:rsid w:val="004F56C5"/>
    <w:rsid w:val="004F5C4C"/>
    <w:rsid w:val="004F6A73"/>
    <w:rsid w:val="00503D7B"/>
    <w:rsid w:val="0050427D"/>
    <w:rsid w:val="00504CEF"/>
    <w:rsid w:val="00506185"/>
    <w:rsid w:val="0050646F"/>
    <w:rsid w:val="00507E4D"/>
    <w:rsid w:val="00510EA2"/>
    <w:rsid w:val="005160FA"/>
    <w:rsid w:val="005271F9"/>
    <w:rsid w:val="005324C4"/>
    <w:rsid w:val="005354D0"/>
    <w:rsid w:val="005358D2"/>
    <w:rsid w:val="0053696C"/>
    <w:rsid w:val="00540F0F"/>
    <w:rsid w:val="0054172C"/>
    <w:rsid w:val="00544F61"/>
    <w:rsid w:val="0054590F"/>
    <w:rsid w:val="005459EC"/>
    <w:rsid w:val="00550786"/>
    <w:rsid w:val="00555534"/>
    <w:rsid w:val="00561F9B"/>
    <w:rsid w:val="00562179"/>
    <w:rsid w:val="00562DD8"/>
    <w:rsid w:val="00563EA4"/>
    <w:rsid w:val="005718B5"/>
    <w:rsid w:val="00576293"/>
    <w:rsid w:val="005808FB"/>
    <w:rsid w:val="005811F8"/>
    <w:rsid w:val="0058215F"/>
    <w:rsid w:val="00582605"/>
    <w:rsid w:val="00587D38"/>
    <w:rsid w:val="00590C93"/>
    <w:rsid w:val="00591016"/>
    <w:rsid w:val="0059325E"/>
    <w:rsid w:val="00593AA9"/>
    <w:rsid w:val="00596864"/>
    <w:rsid w:val="005B3F33"/>
    <w:rsid w:val="005B3F67"/>
    <w:rsid w:val="005B658F"/>
    <w:rsid w:val="005C3BA7"/>
    <w:rsid w:val="005C514C"/>
    <w:rsid w:val="005C57CC"/>
    <w:rsid w:val="005C5F76"/>
    <w:rsid w:val="005C7006"/>
    <w:rsid w:val="005C7364"/>
    <w:rsid w:val="005D0BF8"/>
    <w:rsid w:val="005D3492"/>
    <w:rsid w:val="005D450D"/>
    <w:rsid w:val="005D548F"/>
    <w:rsid w:val="005D5AAC"/>
    <w:rsid w:val="005D6CC8"/>
    <w:rsid w:val="005D6EF5"/>
    <w:rsid w:val="005E05FB"/>
    <w:rsid w:val="005E2DD2"/>
    <w:rsid w:val="005E3A10"/>
    <w:rsid w:val="005E7509"/>
    <w:rsid w:val="005E7C41"/>
    <w:rsid w:val="005F439A"/>
    <w:rsid w:val="005F468B"/>
    <w:rsid w:val="00601D7F"/>
    <w:rsid w:val="00605A4C"/>
    <w:rsid w:val="00605DF9"/>
    <w:rsid w:val="00613386"/>
    <w:rsid w:val="00616723"/>
    <w:rsid w:val="006173E4"/>
    <w:rsid w:val="00631C1F"/>
    <w:rsid w:val="00636688"/>
    <w:rsid w:val="006368D8"/>
    <w:rsid w:val="00637D72"/>
    <w:rsid w:val="0064005B"/>
    <w:rsid w:val="006403EE"/>
    <w:rsid w:val="00641BA5"/>
    <w:rsid w:val="006436DB"/>
    <w:rsid w:val="00645B8B"/>
    <w:rsid w:val="00645CBE"/>
    <w:rsid w:val="00646CE7"/>
    <w:rsid w:val="00647320"/>
    <w:rsid w:val="00655044"/>
    <w:rsid w:val="0065531E"/>
    <w:rsid w:val="00662256"/>
    <w:rsid w:val="00662A3E"/>
    <w:rsid w:val="00664B3D"/>
    <w:rsid w:val="00666548"/>
    <w:rsid w:val="00666922"/>
    <w:rsid w:val="00667FE6"/>
    <w:rsid w:val="00670B88"/>
    <w:rsid w:val="00670F17"/>
    <w:rsid w:val="006710C7"/>
    <w:rsid w:val="00672996"/>
    <w:rsid w:val="00675C91"/>
    <w:rsid w:val="00677589"/>
    <w:rsid w:val="00683184"/>
    <w:rsid w:val="00692505"/>
    <w:rsid w:val="00693DD0"/>
    <w:rsid w:val="00696A83"/>
    <w:rsid w:val="006A690F"/>
    <w:rsid w:val="006C12D9"/>
    <w:rsid w:val="006C3FC0"/>
    <w:rsid w:val="006C580A"/>
    <w:rsid w:val="006C7D96"/>
    <w:rsid w:val="006D0499"/>
    <w:rsid w:val="006D1E69"/>
    <w:rsid w:val="006D60F8"/>
    <w:rsid w:val="006D701E"/>
    <w:rsid w:val="006E1C96"/>
    <w:rsid w:val="006E1DA0"/>
    <w:rsid w:val="006E47C3"/>
    <w:rsid w:val="006E4BD8"/>
    <w:rsid w:val="006F057C"/>
    <w:rsid w:val="006F22DA"/>
    <w:rsid w:val="006F2EB3"/>
    <w:rsid w:val="00701F92"/>
    <w:rsid w:val="007112D1"/>
    <w:rsid w:val="007116B1"/>
    <w:rsid w:val="00712FE7"/>
    <w:rsid w:val="00714BEE"/>
    <w:rsid w:val="00720F94"/>
    <w:rsid w:val="00721215"/>
    <w:rsid w:val="007245BA"/>
    <w:rsid w:val="00726F85"/>
    <w:rsid w:val="00736BF3"/>
    <w:rsid w:val="007400CF"/>
    <w:rsid w:val="00742C5F"/>
    <w:rsid w:val="00742DF1"/>
    <w:rsid w:val="00744A27"/>
    <w:rsid w:val="00745B1B"/>
    <w:rsid w:val="007501E1"/>
    <w:rsid w:val="00753FD7"/>
    <w:rsid w:val="00754B5D"/>
    <w:rsid w:val="00766F19"/>
    <w:rsid w:val="007705D1"/>
    <w:rsid w:val="00771D9E"/>
    <w:rsid w:val="00773593"/>
    <w:rsid w:val="007744D4"/>
    <w:rsid w:val="00775A3B"/>
    <w:rsid w:val="00776D3D"/>
    <w:rsid w:val="0079071C"/>
    <w:rsid w:val="00795D3D"/>
    <w:rsid w:val="007A2FC4"/>
    <w:rsid w:val="007A4060"/>
    <w:rsid w:val="007A4310"/>
    <w:rsid w:val="007B1B39"/>
    <w:rsid w:val="007B23FC"/>
    <w:rsid w:val="007B2453"/>
    <w:rsid w:val="007B2E71"/>
    <w:rsid w:val="007B7C71"/>
    <w:rsid w:val="007C472A"/>
    <w:rsid w:val="007D0C1D"/>
    <w:rsid w:val="007D2000"/>
    <w:rsid w:val="007D3EEF"/>
    <w:rsid w:val="007D4DBF"/>
    <w:rsid w:val="007D5F9D"/>
    <w:rsid w:val="007D7136"/>
    <w:rsid w:val="007E4732"/>
    <w:rsid w:val="007E4BA4"/>
    <w:rsid w:val="007E50CA"/>
    <w:rsid w:val="007E5EDB"/>
    <w:rsid w:val="007F004E"/>
    <w:rsid w:val="007F335A"/>
    <w:rsid w:val="007F7F30"/>
    <w:rsid w:val="00801268"/>
    <w:rsid w:val="00803104"/>
    <w:rsid w:val="00812901"/>
    <w:rsid w:val="00822369"/>
    <w:rsid w:val="00824FB9"/>
    <w:rsid w:val="00826175"/>
    <w:rsid w:val="00826B9A"/>
    <w:rsid w:val="00835363"/>
    <w:rsid w:val="00840A32"/>
    <w:rsid w:val="0084187F"/>
    <w:rsid w:val="00842757"/>
    <w:rsid w:val="00843CC2"/>
    <w:rsid w:val="00847F8D"/>
    <w:rsid w:val="00850195"/>
    <w:rsid w:val="00850539"/>
    <w:rsid w:val="00850683"/>
    <w:rsid w:val="0085266D"/>
    <w:rsid w:val="00856283"/>
    <w:rsid w:val="0086203F"/>
    <w:rsid w:val="00863A7F"/>
    <w:rsid w:val="00865E53"/>
    <w:rsid w:val="00866E84"/>
    <w:rsid w:val="00870BA7"/>
    <w:rsid w:val="00876AA3"/>
    <w:rsid w:val="008820C9"/>
    <w:rsid w:val="0088531C"/>
    <w:rsid w:val="00885840"/>
    <w:rsid w:val="008872A5"/>
    <w:rsid w:val="00894404"/>
    <w:rsid w:val="00895CBD"/>
    <w:rsid w:val="008A042D"/>
    <w:rsid w:val="008A1816"/>
    <w:rsid w:val="008A3C6C"/>
    <w:rsid w:val="008A487F"/>
    <w:rsid w:val="008A5A5F"/>
    <w:rsid w:val="008A5AA0"/>
    <w:rsid w:val="008A6D75"/>
    <w:rsid w:val="008A70BB"/>
    <w:rsid w:val="008B0A3D"/>
    <w:rsid w:val="008B149F"/>
    <w:rsid w:val="008C1A75"/>
    <w:rsid w:val="008C1C6F"/>
    <w:rsid w:val="008C2CC6"/>
    <w:rsid w:val="008C5DBF"/>
    <w:rsid w:val="008C6194"/>
    <w:rsid w:val="008C65DB"/>
    <w:rsid w:val="008C6750"/>
    <w:rsid w:val="008D0214"/>
    <w:rsid w:val="008D1349"/>
    <w:rsid w:val="008E224D"/>
    <w:rsid w:val="008E2B93"/>
    <w:rsid w:val="008E3FE6"/>
    <w:rsid w:val="008E40D5"/>
    <w:rsid w:val="008F0975"/>
    <w:rsid w:val="008F37EC"/>
    <w:rsid w:val="008F3A13"/>
    <w:rsid w:val="008F480A"/>
    <w:rsid w:val="008F70A7"/>
    <w:rsid w:val="00901241"/>
    <w:rsid w:val="00902123"/>
    <w:rsid w:val="00913D49"/>
    <w:rsid w:val="0092075D"/>
    <w:rsid w:val="009242E6"/>
    <w:rsid w:val="0092530B"/>
    <w:rsid w:val="0092672D"/>
    <w:rsid w:val="00933661"/>
    <w:rsid w:val="009341A6"/>
    <w:rsid w:val="00935F55"/>
    <w:rsid w:val="0093616C"/>
    <w:rsid w:val="0093762A"/>
    <w:rsid w:val="0094064A"/>
    <w:rsid w:val="0094208C"/>
    <w:rsid w:val="00942F17"/>
    <w:rsid w:val="00943236"/>
    <w:rsid w:val="00946B5A"/>
    <w:rsid w:val="00947A1D"/>
    <w:rsid w:val="00947B55"/>
    <w:rsid w:val="00951341"/>
    <w:rsid w:val="00952CEF"/>
    <w:rsid w:val="00955421"/>
    <w:rsid w:val="00960023"/>
    <w:rsid w:val="009620B5"/>
    <w:rsid w:val="009652A8"/>
    <w:rsid w:val="00966158"/>
    <w:rsid w:val="00972234"/>
    <w:rsid w:val="009724FB"/>
    <w:rsid w:val="009756F2"/>
    <w:rsid w:val="00976ED3"/>
    <w:rsid w:val="009812CC"/>
    <w:rsid w:val="009865B5"/>
    <w:rsid w:val="00986CE8"/>
    <w:rsid w:val="00990E9C"/>
    <w:rsid w:val="00991B6D"/>
    <w:rsid w:val="00992EDD"/>
    <w:rsid w:val="00994542"/>
    <w:rsid w:val="00994908"/>
    <w:rsid w:val="00994AD8"/>
    <w:rsid w:val="0099577C"/>
    <w:rsid w:val="009969AA"/>
    <w:rsid w:val="00997827"/>
    <w:rsid w:val="00997E58"/>
    <w:rsid w:val="009A2BF6"/>
    <w:rsid w:val="009A2E5E"/>
    <w:rsid w:val="009A45A2"/>
    <w:rsid w:val="009A6C59"/>
    <w:rsid w:val="009A767E"/>
    <w:rsid w:val="009B0FE8"/>
    <w:rsid w:val="009B160B"/>
    <w:rsid w:val="009B4A71"/>
    <w:rsid w:val="009B5419"/>
    <w:rsid w:val="009B58B0"/>
    <w:rsid w:val="009B592F"/>
    <w:rsid w:val="009B6F1F"/>
    <w:rsid w:val="009C0017"/>
    <w:rsid w:val="009C237B"/>
    <w:rsid w:val="009C44D0"/>
    <w:rsid w:val="009C4DD1"/>
    <w:rsid w:val="009D24F9"/>
    <w:rsid w:val="009D338D"/>
    <w:rsid w:val="009D71FE"/>
    <w:rsid w:val="009E0966"/>
    <w:rsid w:val="009E3499"/>
    <w:rsid w:val="009E4093"/>
    <w:rsid w:val="009E421F"/>
    <w:rsid w:val="009E5A93"/>
    <w:rsid w:val="009E6CFF"/>
    <w:rsid w:val="009E7738"/>
    <w:rsid w:val="009F0D2F"/>
    <w:rsid w:val="009F3154"/>
    <w:rsid w:val="009F3670"/>
    <w:rsid w:val="009F3F7B"/>
    <w:rsid w:val="00A0645D"/>
    <w:rsid w:val="00A071AC"/>
    <w:rsid w:val="00A1211C"/>
    <w:rsid w:val="00A17A73"/>
    <w:rsid w:val="00A20113"/>
    <w:rsid w:val="00A20D78"/>
    <w:rsid w:val="00A2215F"/>
    <w:rsid w:val="00A22839"/>
    <w:rsid w:val="00A23E19"/>
    <w:rsid w:val="00A27AA8"/>
    <w:rsid w:val="00A33185"/>
    <w:rsid w:val="00A42323"/>
    <w:rsid w:val="00A42783"/>
    <w:rsid w:val="00A43AF6"/>
    <w:rsid w:val="00A44E9F"/>
    <w:rsid w:val="00A45F96"/>
    <w:rsid w:val="00A4629F"/>
    <w:rsid w:val="00A47CE2"/>
    <w:rsid w:val="00A53B04"/>
    <w:rsid w:val="00A56538"/>
    <w:rsid w:val="00A62B55"/>
    <w:rsid w:val="00A63067"/>
    <w:rsid w:val="00A661F4"/>
    <w:rsid w:val="00A66326"/>
    <w:rsid w:val="00A70AAA"/>
    <w:rsid w:val="00A724EF"/>
    <w:rsid w:val="00A7271A"/>
    <w:rsid w:val="00A74D79"/>
    <w:rsid w:val="00A80922"/>
    <w:rsid w:val="00A81341"/>
    <w:rsid w:val="00A81E19"/>
    <w:rsid w:val="00A92331"/>
    <w:rsid w:val="00A9723B"/>
    <w:rsid w:val="00AA16E1"/>
    <w:rsid w:val="00AA2B60"/>
    <w:rsid w:val="00AB037B"/>
    <w:rsid w:val="00AB1DE9"/>
    <w:rsid w:val="00AB2C9B"/>
    <w:rsid w:val="00AB312C"/>
    <w:rsid w:val="00AB3BA9"/>
    <w:rsid w:val="00AB4DBA"/>
    <w:rsid w:val="00AB695E"/>
    <w:rsid w:val="00AB6BAD"/>
    <w:rsid w:val="00AB795F"/>
    <w:rsid w:val="00AC31A6"/>
    <w:rsid w:val="00AC3D3C"/>
    <w:rsid w:val="00AC6312"/>
    <w:rsid w:val="00AD11CC"/>
    <w:rsid w:val="00AD1E77"/>
    <w:rsid w:val="00AD6D80"/>
    <w:rsid w:val="00AE197F"/>
    <w:rsid w:val="00AE51E1"/>
    <w:rsid w:val="00AF31F7"/>
    <w:rsid w:val="00B008A4"/>
    <w:rsid w:val="00B03D30"/>
    <w:rsid w:val="00B05D0A"/>
    <w:rsid w:val="00B0691A"/>
    <w:rsid w:val="00B1160D"/>
    <w:rsid w:val="00B1324B"/>
    <w:rsid w:val="00B13461"/>
    <w:rsid w:val="00B139FB"/>
    <w:rsid w:val="00B13D7C"/>
    <w:rsid w:val="00B143FB"/>
    <w:rsid w:val="00B14FC3"/>
    <w:rsid w:val="00B15C36"/>
    <w:rsid w:val="00B168A1"/>
    <w:rsid w:val="00B172E7"/>
    <w:rsid w:val="00B20B7D"/>
    <w:rsid w:val="00B20DAB"/>
    <w:rsid w:val="00B25E2E"/>
    <w:rsid w:val="00B25EF0"/>
    <w:rsid w:val="00B263B7"/>
    <w:rsid w:val="00B311D5"/>
    <w:rsid w:val="00B33E91"/>
    <w:rsid w:val="00B3535C"/>
    <w:rsid w:val="00B358F9"/>
    <w:rsid w:val="00B35D25"/>
    <w:rsid w:val="00B36386"/>
    <w:rsid w:val="00B37588"/>
    <w:rsid w:val="00B37879"/>
    <w:rsid w:val="00B40BC9"/>
    <w:rsid w:val="00B42EEA"/>
    <w:rsid w:val="00B444E6"/>
    <w:rsid w:val="00B45BE8"/>
    <w:rsid w:val="00B52011"/>
    <w:rsid w:val="00B53EFF"/>
    <w:rsid w:val="00B54AFA"/>
    <w:rsid w:val="00B54CEC"/>
    <w:rsid w:val="00B61EE9"/>
    <w:rsid w:val="00B62C9B"/>
    <w:rsid w:val="00B671A4"/>
    <w:rsid w:val="00B67721"/>
    <w:rsid w:val="00B77CAB"/>
    <w:rsid w:val="00B804E8"/>
    <w:rsid w:val="00B80BF6"/>
    <w:rsid w:val="00B82549"/>
    <w:rsid w:val="00B83F4B"/>
    <w:rsid w:val="00B845BE"/>
    <w:rsid w:val="00B87CA7"/>
    <w:rsid w:val="00B905E9"/>
    <w:rsid w:val="00B90A93"/>
    <w:rsid w:val="00B94DC5"/>
    <w:rsid w:val="00B95B19"/>
    <w:rsid w:val="00B961E9"/>
    <w:rsid w:val="00B96D9E"/>
    <w:rsid w:val="00BA679A"/>
    <w:rsid w:val="00BA6A03"/>
    <w:rsid w:val="00BA7AB1"/>
    <w:rsid w:val="00BC0805"/>
    <w:rsid w:val="00BC0849"/>
    <w:rsid w:val="00BC180A"/>
    <w:rsid w:val="00BC1D23"/>
    <w:rsid w:val="00BC206C"/>
    <w:rsid w:val="00BC431A"/>
    <w:rsid w:val="00BC75C3"/>
    <w:rsid w:val="00BD1396"/>
    <w:rsid w:val="00BD15A2"/>
    <w:rsid w:val="00BD28D7"/>
    <w:rsid w:val="00BD4DE9"/>
    <w:rsid w:val="00BE38F7"/>
    <w:rsid w:val="00BF07B6"/>
    <w:rsid w:val="00BF0AB7"/>
    <w:rsid w:val="00BF114D"/>
    <w:rsid w:val="00BF37CE"/>
    <w:rsid w:val="00BF5AFA"/>
    <w:rsid w:val="00BF6769"/>
    <w:rsid w:val="00BF75A2"/>
    <w:rsid w:val="00C006B2"/>
    <w:rsid w:val="00C01A35"/>
    <w:rsid w:val="00C03129"/>
    <w:rsid w:val="00C03772"/>
    <w:rsid w:val="00C04EDA"/>
    <w:rsid w:val="00C119A2"/>
    <w:rsid w:val="00C13381"/>
    <w:rsid w:val="00C14627"/>
    <w:rsid w:val="00C1587A"/>
    <w:rsid w:val="00C16835"/>
    <w:rsid w:val="00C21078"/>
    <w:rsid w:val="00C232DE"/>
    <w:rsid w:val="00C241CD"/>
    <w:rsid w:val="00C26536"/>
    <w:rsid w:val="00C3033C"/>
    <w:rsid w:val="00C319A5"/>
    <w:rsid w:val="00C336EF"/>
    <w:rsid w:val="00C41BDB"/>
    <w:rsid w:val="00C445E5"/>
    <w:rsid w:val="00C53F1A"/>
    <w:rsid w:val="00C57267"/>
    <w:rsid w:val="00C616FF"/>
    <w:rsid w:val="00C62B63"/>
    <w:rsid w:val="00C72B5B"/>
    <w:rsid w:val="00C74E54"/>
    <w:rsid w:val="00C756B3"/>
    <w:rsid w:val="00C81056"/>
    <w:rsid w:val="00C84951"/>
    <w:rsid w:val="00C869F3"/>
    <w:rsid w:val="00C914AE"/>
    <w:rsid w:val="00C934D0"/>
    <w:rsid w:val="00CA7BD2"/>
    <w:rsid w:val="00CB7623"/>
    <w:rsid w:val="00CC18AC"/>
    <w:rsid w:val="00CC1C12"/>
    <w:rsid w:val="00CC2340"/>
    <w:rsid w:val="00CD117A"/>
    <w:rsid w:val="00CD39CC"/>
    <w:rsid w:val="00CD48EE"/>
    <w:rsid w:val="00CD7D5D"/>
    <w:rsid w:val="00CE0088"/>
    <w:rsid w:val="00CE5373"/>
    <w:rsid w:val="00CE572D"/>
    <w:rsid w:val="00CF0621"/>
    <w:rsid w:val="00CF0FC4"/>
    <w:rsid w:val="00CF1979"/>
    <w:rsid w:val="00CF5329"/>
    <w:rsid w:val="00CF6932"/>
    <w:rsid w:val="00D01FE3"/>
    <w:rsid w:val="00D0381E"/>
    <w:rsid w:val="00D04E97"/>
    <w:rsid w:val="00D05502"/>
    <w:rsid w:val="00D06CA3"/>
    <w:rsid w:val="00D07767"/>
    <w:rsid w:val="00D07F46"/>
    <w:rsid w:val="00D1630C"/>
    <w:rsid w:val="00D170E5"/>
    <w:rsid w:val="00D2090E"/>
    <w:rsid w:val="00D25899"/>
    <w:rsid w:val="00D300D9"/>
    <w:rsid w:val="00D35EED"/>
    <w:rsid w:val="00D3674F"/>
    <w:rsid w:val="00D3705F"/>
    <w:rsid w:val="00D37F2F"/>
    <w:rsid w:val="00D4045D"/>
    <w:rsid w:val="00D415B9"/>
    <w:rsid w:val="00D419FF"/>
    <w:rsid w:val="00D42438"/>
    <w:rsid w:val="00D4448E"/>
    <w:rsid w:val="00D47433"/>
    <w:rsid w:val="00D51BC2"/>
    <w:rsid w:val="00D52489"/>
    <w:rsid w:val="00D528E8"/>
    <w:rsid w:val="00D547E9"/>
    <w:rsid w:val="00D5500D"/>
    <w:rsid w:val="00D61623"/>
    <w:rsid w:val="00D63756"/>
    <w:rsid w:val="00D65340"/>
    <w:rsid w:val="00D676A3"/>
    <w:rsid w:val="00D732A8"/>
    <w:rsid w:val="00D771D0"/>
    <w:rsid w:val="00D77E34"/>
    <w:rsid w:val="00D835CF"/>
    <w:rsid w:val="00D91ABB"/>
    <w:rsid w:val="00D91D3C"/>
    <w:rsid w:val="00D925E1"/>
    <w:rsid w:val="00D95579"/>
    <w:rsid w:val="00D966F8"/>
    <w:rsid w:val="00DA176F"/>
    <w:rsid w:val="00DA26FB"/>
    <w:rsid w:val="00DA36BE"/>
    <w:rsid w:val="00DA7C09"/>
    <w:rsid w:val="00DB0F69"/>
    <w:rsid w:val="00DB6452"/>
    <w:rsid w:val="00DB6C3D"/>
    <w:rsid w:val="00DB7A3F"/>
    <w:rsid w:val="00DC4B66"/>
    <w:rsid w:val="00DC5856"/>
    <w:rsid w:val="00DC5ACF"/>
    <w:rsid w:val="00DC5EAC"/>
    <w:rsid w:val="00DC698B"/>
    <w:rsid w:val="00DC784D"/>
    <w:rsid w:val="00DD0261"/>
    <w:rsid w:val="00DD0640"/>
    <w:rsid w:val="00DD2862"/>
    <w:rsid w:val="00DD3573"/>
    <w:rsid w:val="00DD6686"/>
    <w:rsid w:val="00DD7278"/>
    <w:rsid w:val="00DD7468"/>
    <w:rsid w:val="00DE25E9"/>
    <w:rsid w:val="00DE5466"/>
    <w:rsid w:val="00DE6D02"/>
    <w:rsid w:val="00DE71D3"/>
    <w:rsid w:val="00DE72CF"/>
    <w:rsid w:val="00DF08A0"/>
    <w:rsid w:val="00DF11A0"/>
    <w:rsid w:val="00DF74F6"/>
    <w:rsid w:val="00E035D7"/>
    <w:rsid w:val="00E04141"/>
    <w:rsid w:val="00E06B10"/>
    <w:rsid w:val="00E10D62"/>
    <w:rsid w:val="00E1181D"/>
    <w:rsid w:val="00E126D1"/>
    <w:rsid w:val="00E1366A"/>
    <w:rsid w:val="00E13BEF"/>
    <w:rsid w:val="00E13FBA"/>
    <w:rsid w:val="00E1430C"/>
    <w:rsid w:val="00E15F25"/>
    <w:rsid w:val="00E20587"/>
    <w:rsid w:val="00E33A34"/>
    <w:rsid w:val="00E3450F"/>
    <w:rsid w:val="00E4223D"/>
    <w:rsid w:val="00E56E97"/>
    <w:rsid w:val="00E57DB6"/>
    <w:rsid w:val="00E60BAA"/>
    <w:rsid w:val="00E655AA"/>
    <w:rsid w:val="00E65FA5"/>
    <w:rsid w:val="00E676A8"/>
    <w:rsid w:val="00E70760"/>
    <w:rsid w:val="00E815DF"/>
    <w:rsid w:val="00E81CF9"/>
    <w:rsid w:val="00E8358E"/>
    <w:rsid w:val="00E8493B"/>
    <w:rsid w:val="00E878A4"/>
    <w:rsid w:val="00E90908"/>
    <w:rsid w:val="00E921C2"/>
    <w:rsid w:val="00E9253C"/>
    <w:rsid w:val="00E93CBD"/>
    <w:rsid w:val="00E94C53"/>
    <w:rsid w:val="00E95F71"/>
    <w:rsid w:val="00EA2873"/>
    <w:rsid w:val="00EA5C77"/>
    <w:rsid w:val="00EA5E0D"/>
    <w:rsid w:val="00EB0DA7"/>
    <w:rsid w:val="00EB0FCF"/>
    <w:rsid w:val="00EB3964"/>
    <w:rsid w:val="00EB3CF0"/>
    <w:rsid w:val="00EB45B5"/>
    <w:rsid w:val="00EB5E57"/>
    <w:rsid w:val="00EB61DB"/>
    <w:rsid w:val="00EB6D7B"/>
    <w:rsid w:val="00EC3063"/>
    <w:rsid w:val="00EC7996"/>
    <w:rsid w:val="00ED1AD0"/>
    <w:rsid w:val="00ED4AFD"/>
    <w:rsid w:val="00ED6776"/>
    <w:rsid w:val="00ED7088"/>
    <w:rsid w:val="00ED74F9"/>
    <w:rsid w:val="00EE0F6A"/>
    <w:rsid w:val="00EE4FBE"/>
    <w:rsid w:val="00EE6AD5"/>
    <w:rsid w:val="00EF0E73"/>
    <w:rsid w:val="00EF1EAF"/>
    <w:rsid w:val="00EF3A54"/>
    <w:rsid w:val="00F038A1"/>
    <w:rsid w:val="00F06E4E"/>
    <w:rsid w:val="00F113EA"/>
    <w:rsid w:val="00F11474"/>
    <w:rsid w:val="00F12A45"/>
    <w:rsid w:val="00F14F55"/>
    <w:rsid w:val="00F15449"/>
    <w:rsid w:val="00F15FB3"/>
    <w:rsid w:val="00F21EDE"/>
    <w:rsid w:val="00F22053"/>
    <w:rsid w:val="00F22C15"/>
    <w:rsid w:val="00F238E0"/>
    <w:rsid w:val="00F30762"/>
    <w:rsid w:val="00F30E07"/>
    <w:rsid w:val="00F37215"/>
    <w:rsid w:val="00F465CD"/>
    <w:rsid w:val="00F50DB4"/>
    <w:rsid w:val="00F51E01"/>
    <w:rsid w:val="00F54820"/>
    <w:rsid w:val="00F55C44"/>
    <w:rsid w:val="00F5649A"/>
    <w:rsid w:val="00F64A14"/>
    <w:rsid w:val="00F67DC5"/>
    <w:rsid w:val="00F70ED9"/>
    <w:rsid w:val="00F77B80"/>
    <w:rsid w:val="00F77EF2"/>
    <w:rsid w:val="00F82342"/>
    <w:rsid w:val="00F838DE"/>
    <w:rsid w:val="00F84402"/>
    <w:rsid w:val="00F877DB"/>
    <w:rsid w:val="00F91AE4"/>
    <w:rsid w:val="00F9365B"/>
    <w:rsid w:val="00F93C8B"/>
    <w:rsid w:val="00F94220"/>
    <w:rsid w:val="00F959DD"/>
    <w:rsid w:val="00F95B88"/>
    <w:rsid w:val="00F960D5"/>
    <w:rsid w:val="00F96297"/>
    <w:rsid w:val="00FA05A9"/>
    <w:rsid w:val="00FA1AA4"/>
    <w:rsid w:val="00FA221B"/>
    <w:rsid w:val="00FA348F"/>
    <w:rsid w:val="00FA573D"/>
    <w:rsid w:val="00FB0134"/>
    <w:rsid w:val="00FB1231"/>
    <w:rsid w:val="00FB2751"/>
    <w:rsid w:val="00FB6D95"/>
    <w:rsid w:val="00FC0D10"/>
    <w:rsid w:val="00FC1C5C"/>
    <w:rsid w:val="00FC21C0"/>
    <w:rsid w:val="00FC5C7A"/>
    <w:rsid w:val="00FC67C0"/>
    <w:rsid w:val="00FD5F9A"/>
    <w:rsid w:val="00FE102F"/>
    <w:rsid w:val="00FE17E2"/>
    <w:rsid w:val="00FE2B3F"/>
    <w:rsid w:val="00FE2E8E"/>
    <w:rsid w:val="00FE5835"/>
    <w:rsid w:val="00FF0BA8"/>
    <w:rsid w:val="00FF3D9D"/>
    <w:rsid w:val="00FF6E4B"/>
    <w:rsid w:val="00FF71AC"/>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label1">
    <w:name w:val="label1"/>
    <w:basedOn w:val="DefaultParagraphFont"/>
    <w:rsid w:val="002F653B"/>
  </w:style>
  <w:style w:type="paragraph" w:customStyle="1" w:styleId="TableParagraph">
    <w:name w:val="Table Paragraph"/>
    <w:basedOn w:val="Normal"/>
    <w:uiPriority w:val="1"/>
    <w:qFormat/>
    <w:rsid w:val="00416CD4"/>
    <w:pPr>
      <w:widowControl w:val="0"/>
      <w:autoSpaceDE w:val="0"/>
      <w:autoSpaceDN w:val="0"/>
    </w:pPr>
    <w:rPr>
      <w:rFonts w:ascii="Calibri" w:eastAsia="Calibri" w:hAnsi="Calibri" w:cs="Calibri"/>
      <w:sz w:val="22"/>
      <w:szCs w:val="22"/>
      <w:lang w:val="en-US"/>
    </w:rPr>
  </w:style>
  <w:style w:type="paragraph" w:styleId="Title">
    <w:name w:val="Title"/>
    <w:basedOn w:val="Normal"/>
    <w:link w:val="TitleChar"/>
    <w:qFormat/>
    <w:rsid w:val="00D63756"/>
    <w:pPr>
      <w:jc w:val="center"/>
    </w:pPr>
    <w:rPr>
      <w:rFonts w:eastAsia="Calibri"/>
      <w:b/>
    </w:rPr>
  </w:style>
  <w:style w:type="character" w:customStyle="1" w:styleId="TitleChar">
    <w:name w:val="Title Char"/>
    <w:basedOn w:val="DefaultParagraphFont"/>
    <w:link w:val="Title"/>
    <w:rsid w:val="00D63756"/>
    <w:rPr>
      <w:rFonts w:ascii="Arial" w:eastAsia="Calibri" w:hAnsi="Arial"/>
      <w:b/>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63756"/>
    <w:rPr>
      <w:rFonts w:ascii="Arial" w:hAnsi="Arial"/>
      <w:sz w:val="24"/>
      <w:lang w:eastAsia="en-US"/>
    </w:rPr>
  </w:style>
  <w:style w:type="character" w:customStyle="1" w:styleId="Heading3Char">
    <w:name w:val="Heading 3 Char"/>
    <w:basedOn w:val="DefaultParagraphFont"/>
    <w:link w:val="Heading3"/>
    <w:rsid w:val="00587D38"/>
    <w:rPr>
      <w:rFonts w:ascii="Arial" w:hAnsi="Arial" w:cs="Arial"/>
      <w:b/>
      <w:bCs/>
      <w:sz w:val="28"/>
      <w:szCs w:val="28"/>
      <w:lang w:eastAsia="en-US"/>
    </w:rPr>
  </w:style>
  <w:style w:type="paragraph" w:customStyle="1" w:styleId="Default">
    <w:name w:val="Default"/>
    <w:rsid w:val="0013386D"/>
    <w:pPr>
      <w:autoSpaceDE w:val="0"/>
      <w:autoSpaceDN w:val="0"/>
      <w:adjustRightInd w:val="0"/>
    </w:pPr>
    <w:rPr>
      <w:rFonts w:ascii="Arial" w:hAnsi="Arial" w:cs="Arial"/>
      <w:color w:val="000000"/>
      <w:sz w:val="24"/>
      <w:szCs w:val="24"/>
    </w:rPr>
  </w:style>
  <w:style w:type="paragraph" w:customStyle="1" w:styleId="BB-Normal">
    <w:name w:val="BB-Normal"/>
    <w:rsid w:val="002F3F47"/>
    <w:pPr>
      <w:jc w:val="both"/>
    </w:pPr>
    <w:rPr>
      <w:rFonts w:ascii="Arial" w:eastAsiaTheme="minorHAnsi" w:hAnsi="Arial" w:cs="Arial"/>
      <w:lang w:eastAsia="en-US"/>
    </w:rPr>
  </w:style>
  <w:style w:type="character" w:styleId="CommentReference">
    <w:name w:val="annotation reference"/>
    <w:basedOn w:val="DefaultParagraphFont"/>
    <w:semiHidden/>
    <w:unhideWhenUsed/>
    <w:rsid w:val="008C6194"/>
    <w:rPr>
      <w:sz w:val="16"/>
      <w:szCs w:val="16"/>
    </w:rPr>
  </w:style>
  <w:style w:type="paragraph" w:styleId="CommentText">
    <w:name w:val="annotation text"/>
    <w:basedOn w:val="Normal"/>
    <w:link w:val="CommentTextChar"/>
    <w:semiHidden/>
    <w:unhideWhenUsed/>
    <w:rsid w:val="008C6194"/>
    <w:rPr>
      <w:sz w:val="20"/>
    </w:rPr>
  </w:style>
  <w:style w:type="character" w:customStyle="1" w:styleId="CommentTextChar">
    <w:name w:val="Comment Text Char"/>
    <w:basedOn w:val="DefaultParagraphFont"/>
    <w:link w:val="CommentText"/>
    <w:semiHidden/>
    <w:rsid w:val="008C6194"/>
    <w:rPr>
      <w:rFonts w:ascii="Arial" w:hAnsi="Arial"/>
      <w:lang w:eastAsia="en-US"/>
    </w:rPr>
  </w:style>
  <w:style w:type="paragraph" w:styleId="CommentSubject">
    <w:name w:val="annotation subject"/>
    <w:basedOn w:val="CommentText"/>
    <w:next w:val="CommentText"/>
    <w:link w:val="CommentSubjectChar"/>
    <w:semiHidden/>
    <w:unhideWhenUsed/>
    <w:rsid w:val="008C6194"/>
    <w:rPr>
      <w:b/>
      <w:bCs/>
    </w:rPr>
  </w:style>
  <w:style w:type="character" w:customStyle="1" w:styleId="CommentSubjectChar">
    <w:name w:val="Comment Subject Char"/>
    <w:basedOn w:val="CommentTextChar"/>
    <w:link w:val="CommentSubject"/>
    <w:semiHidden/>
    <w:rsid w:val="008C6194"/>
    <w:rPr>
      <w:rFonts w:ascii="Arial" w:hAnsi="Arial"/>
      <w:b/>
      <w:bCs/>
      <w:lang w:eastAsia="en-US"/>
    </w:rPr>
  </w:style>
  <w:style w:type="character" w:customStyle="1" w:styleId="FooterChar">
    <w:name w:val="Footer Char"/>
    <w:basedOn w:val="DefaultParagraphFont"/>
    <w:link w:val="Footer"/>
    <w:uiPriority w:val="99"/>
    <w:rsid w:val="006D0499"/>
    <w:rPr>
      <w:rFonts w:ascii="Arial" w:hAnsi="Arial"/>
      <w:sz w:val="24"/>
      <w:szCs w:val="24"/>
      <w:lang w:val="en-US" w:eastAsia="en-US"/>
    </w:rPr>
  </w:style>
  <w:style w:type="paragraph" w:styleId="NoSpacing">
    <w:name w:val="No Spacing"/>
    <w:uiPriority w:val="1"/>
    <w:qFormat/>
    <w:rsid w:val="000A329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93023049">
      <w:bodyDiv w:val="1"/>
      <w:marLeft w:val="0"/>
      <w:marRight w:val="0"/>
      <w:marTop w:val="0"/>
      <w:marBottom w:val="0"/>
      <w:divBdr>
        <w:top w:val="none" w:sz="0" w:space="0" w:color="auto"/>
        <w:left w:val="none" w:sz="0" w:space="0" w:color="auto"/>
        <w:bottom w:val="none" w:sz="0" w:space="0" w:color="auto"/>
        <w:right w:val="none" w:sz="0" w:space="0" w:color="auto"/>
      </w:divBdr>
    </w:div>
    <w:div w:id="33666100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7621592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singh@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5754</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9</cp:revision>
  <cp:lastPrinted>2014-10-31T16:34:00Z</cp:lastPrinted>
  <dcterms:created xsi:type="dcterms:W3CDTF">2023-01-10T18:21:00Z</dcterms:created>
  <dcterms:modified xsi:type="dcterms:W3CDTF">2023-01-11T16:20:00Z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